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D0" w:rsidRDefault="001879D0" w:rsidP="001879D0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t>Полномочия Администрации поселения</w:t>
      </w:r>
      <w:r>
        <w:rPr>
          <w:rFonts w:ascii="Arial" w:hAnsi="Arial" w:cs="Arial"/>
          <w:color w:val="000000"/>
        </w:rPr>
        <w:t xml:space="preserve"> </w:t>
      </w:r>
    </w:p>
    <w:p w:rsidR="001879D0" w:rsidRDefault="001879D0" w:rsidP="001879D0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Администрация поселения обладает следующими полномочиями:</w:t>
      </w:r>
    </w:p>
    <w:p w:rsidR="001879D0" w:rsidRDefault="001879D0" w:rsidP="001879D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исполнение вопросов местного значения в соответствии с федеральными законами, настоящим Уставом.</w:t>
      </w:r>
    </w:p>
    <w:p w:rsidR="001879D0" w:rsidRDefault="001879D0" w:rsidP="001879D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  <w:proofErr w:type="gramEnd"/>
    </w:p>
    <w:p w:rsidR="001879D0" w:rsidRDefault="001879D0" w:rsidP="001879D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1879D0" w:rsidRDefault="001879D0" w:rsidP="001879D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1879D0" w:rsidRDefault="001879D0" w:rsidP="001879D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1879D0" w:rsidRDefault="001879D0" w:rsidP="001879D0">
      <w:pPr>
        <w:pStyle w:val="p2"/>
        <w:shd w:val="clear" w:color="auto" w:fill="FFFFFF"/>
        <w:spacing w:before="0" w:beforeAutospacing="0" w:after="0" w:afterAutospacing="0"/>
        <w:ind w:firstLine="550"/>
        <w:jc w:val="both"/>
        <w:rPr>
          <w:rStyle w:val="a3"/>
        </w:rPr>
      </w:pPr>
      <w:r>
        <w:rPr>
          <w:rFonts w:ascii="Arial" w:hAnsi="Arial" w:cs="Arial"/>
          <w:color w:val="000000"/>
        </w:rPr>
        <w:t xml:space="preserve">В редакции Решения Совета депутатов МО </w:t>
      </w:r>
      <w:hyperlink r:id="rId4" w:tgtFrame="Logical" w:history="1">
        <w:r>
          <w:rPr>
            <w:rStyle w:val="a3"/>
          </w:rPr>
          <w:t>от 07.06.2018 №386</w:t>
        </w:r>
      </w:hyperlink>
    </w:p>
    <w:p w:rsidR="001879D0" w:rsidRDefault="001879D0" w:rsidP="001879D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</w:rPr>
        <w:t>6)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1879D0" w:rsidRDefault="001879D0" w:rsidP="001879D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осуществление международных и внешнеэкономических связей в соответствии с федеральными законами;</w:t>
      </w:r>
    </w:p>
    <w:p w:rsidR="001879D0" w:rsidRDefault="001879D0" w:rsidP="001879D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r>
        <w:rPr>
          <w:rFonts w:ascii="Arial" w:hAnsi="Arial" w:cs="Arial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1879D0" w:rsidRDefault="001879D0" w:rsidP="001879D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В редакции Решения Совета депутатов МО </w:t>
      </w:r>
      <w:hyperlink r:id="rId5" w:tgtFrame="Logical" w:history="1">
        <w:r>
          <w:rPr>
            <w:rStyle w:val="a3"/>
          </w:rPr>
          <w:t>от 30.11.2015 №272</w:t>
        </w:r>
      </w:hyperlink>
    </w:p>
    <w:p w:rsidR="001879D0" w:rsidRDefault="001879D0" w:rsidP="001879D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8.1) полномочиями в сфере стратегического планирования, предусмотренными Федеральным законом от 28 июня 2014 года №172-ФЗ «О стратегическом планировании в Российской Федерации»;</w:t>
      </w:r>
    </w:p>
    <w:p w:rsidR="001879D0" w:rsidRDefault="001879D0" w:rsidP="001879D0">
      <w:pPr>
        <w:pStyle w:val="p2"/>
        <w:shd w:val="clear" w:color="auto" w:fill="FFFFFF"/>
        <w:spacing w:before="0" w:beforeAutospacing="0" w:after="0" w:afterAutospacing="0"/>
        <w:ind w:firstLine="550"/>
        <w:jc w:val="both"/>
        <w:rPr>
          <w:rStyle w:val="a3"/>
        </w:rPr>
      </w:pPr>
      <w:r>
        <w:rPr>
          <w:rFonts w:ascii="Arial" w:hAnsi="Arial" w:cs="Arial"/>
          <w:color w:val="000000"/>
        </w:rPr>
        <w:t xml:space="preserve">п. 8.1 </w:t>
      </w:r>
      <w:proofErr w:type="gramStart"/>
      <w:r>
        <w:rPr>
          <w:rFonts w:ascii="Arial" w:hAnsi="Arial" w:cs="Arial"/>
          <w:color w:val="000000"/>
        </w:rPr>
        <w:t>введен</w:t>
      </w:r>
      <w:proofErr w:type="gramEnd"/>
      <w:r>
        <w:rPr>
          <w:rFonts w:ascii="Arial" w:hAnsi="Arial" w:cs="Arial"/>
          <w:color w:val="000000"/>
        </w:rPr>
        <w:t xml:space="preserve"> Решением Совета депутатов МО </w:t>
      </w:r>
      <w:hyperlink r:id="rId6" w:tgtFrame="Logical" w:history="1">
        <w:r>
          <w:rPr>
            <w:rStyle w:val="a3"/>
          </w:rPr>
          <w:t>от 07.06.2018 №386</w:t>
        </w:r>
      </w:hyperlink>
    </w:p>
    <w:p w:rsidR="001879D0" w:rsidRDefault="001879D0" w:rsidP="001879D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</w:rPr>
        <w:t>9) иными полномочиями в соответствии с Федеральным законом 131-ФЗ</w:t>
      </w:r>
      <w:proofErr w:type="gramStart"/>
      <w:r>
        <w:rPr>
          <w:rFonts w:ascii="Arial" w:hAnsi="Arial" w:cs="Arial"/>
          <w:color w:val="000000"/>
        </w:rPr>
        <w:t>,м</w:t>
      </w:r>
      <w:proofErr w:type="gramEnd"/>
      <w:r>
        <w:rPr>
          <w:rFonts w:ascii="Arial" w:hAnsi="Arial" w:cs="Arial"/>
          <w:color w:val="000000"/>
        </w:rPr>
        <w:t>униципальными правовыми актами органов местного самоуправления Республики Бурятия</w:t>
      </w:r>
      <w:r>
        <w:rPr>
          <w:rStyle w:val="s10"/>
          <w:rFonts w:ascii="Arial" w:eastAsia="Calibri" w:hAnsi="Arial" w:cs="Arial"/>
          <w:color w:val="00B05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уставом поселения.</w:t>
      </w:r>
    </w:p>
    <w:p w:rsidR="001879D0" w:rsidRDefault="001879D0" w:rsidP="001879D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4, 9,17 части 1 статьи 2 настоящего Устава. Постановление Главы </w:t>
      </w:r>
      <w:r>
        <w:rPr>
          <w:rFonts w:ascii="Arial" w:hAnsi="Arial" w:cs="Arial"/>
          <w:color w:val="000000"/>
        </w:rPr>
        <w:lastRenderedPageBreak/>
        <w:t>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1879D0" w:rsidRDefault="001879D0" w:rsidP="001879D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1879D0" w:rsidRDefault="001879D0" w:rsidP="001879D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1879D0" w:rsidRDefault="001879D0" w:rsidP="001879D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Администрация поселения исполняет отдельные государственные полномочия, переданные органам местного самоуправления поселения, в соответствии с федеральными и республиканскими законами.</w:t>
      </w:r>
    </w:p>
    <w:p w:rsidR="001879D0" w:rsidRDefault="001879D0" w:rsidP="001879D0">
      <w:pPr>
        <w:ind w:firstLine="550"/>
        <w:rPr>
          <w:rFonts w:cs="Arial"/>
        </w:rPr>
      </w:pPr>
      <w:r>
        <w:rPr>
          <w:rFonts w:cs="Arial"/>
        </w:rPr>
        <w:t>В ред</w:t>
      </w:r>
      <w:proofErr w:type="gramStart"/>
      <w:r>
        <w:rPr>
          <w:rFonts w:cs="Arial"/>
        </w:rPr>
        <w:t>.р</w:t>
      </w:r>
      <w:proofErr w:type="gramEnd"/>
      <w:r>
        <w:rPr>
          <w:rFonts w:cs="Arial"/>
        </w:rPr>
        <w:t xml:space="preserve">ешения Совета депутатов </w:t>
      </w:r>
      <w:hyperlink r:id="rId7" w:tgtFrame="Logical" w:history="1">
        <w:r>
          <w:rPr>
            <w:rStyle w:val="a3"/>
          </w:rPr>
          <w:t>от 24.12.2014 №237;</w:t>
        </w:r>
      </w:hyperlink>
    </w:p>
    <w:p w:rsidR="00C36665" w:rsidRDefault="00C36665"/>
    <w:sectPr w:rsidR="00C3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79D0"/>
    <w:rsid w:val="001879D0"/>
    <w:rsid w:val="00C3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79D0"/>
    <w:rPr>
      <w:strike w:val="0"/>
      <w:dstrike w:val="0"/>
      <w:color w:val="0000FF"/>
      <w:u w:val="none"/>
      <w:effect w:val="none"/>
    </w:rPr>
  </w:style>
  <w:style w:type="paragraph" w:customStyle="1" w:styleId="p2">
    <w:name w:val="p2"/>
    <w:basedOn w:val="a"/>
    <w:uiPriority w:val="99"/>
    <w:rsid w:val="0018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79D0"/>
  </w:style>
  <w:style w:type="character" w:customStyle="1" w:styleId="s10">
    <w:name w:val="s10"/>
    <w:basedOn w:val="a0"/>
    <w:rsid w:val="001879D0"/>
  </w:style>
  <w:style w:type="character" w:customStyle="1" w:styleId="s1">
    <w:name w:val="s1"/>
    <w:basedOn w:val="a0"/>
    <w:rsid w:val="00187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72.27.0.11/content/act/587c4408-5d8d-4fc5-86d1-d9bf1a3f5adc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2.27.0.11/content/act/d6e5d05e-fc90-4690-ba2a-441a6e9ce70e.doc" TargetMode="External"/><Relationship Id="rId5" Type="http://schemas.openxmlformats.org/officeDocument/2006/relationships/hyperlink" Target="http://172.27.0.11/content/act/d053d97d-2892-4e18-813f-6615aa088cac.doc" TargetMode="External"/><Relationship Id="rId4" Type="http://schemas.openxmlformats.org/officeDocument/2006/relationships/hyperlink" Target="http://172.27.0.11/content/act/d6e5d05e-fc90-4690-ba2a-441a6e9ce70e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2020-06-22T08:24:00Z</dcterms:created>
  <dcterms:modified xsi:type="dcterms:W3CDTF">2020-06-22T08:26:00Z</dcterms:modified>
</cp:coreProperties>
</file>