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86" w:rsidRDefault="00093087"/>
    <w:p w:rsidR="00D52B1B" w:rsidRDefault="00D52B1B" w:rsidP="00D52B1B">
      <w:pPr>
        <w:ind w:firstLine="720"/>
        <w:jc w:val="center"/>
        <w:rPr>
          <w:b/>
          <w:bCs/>
          <w:szCs w:val="24"/>
        </w:rPr>
      </w:pPr>
      <w:r>
        <w:rPr>
          <w:b/>
          <w:bCs/>
          <w:szCs w:val="24"/>
        </w:rPr>
        <w:t>МУНИЦИПАЛЬНЫЙ КОНТРАКТ №</w:t>
      </w:r>
    </w:p>
    <w:p w:rsidR="00D52B1B" w:rsidRPr="0028697A" w:rsidRDefault="00D52B1B" w:rsidP="00D52B1B">
      <w:pPr>
        <w:jc w:val="center"/>
      </w:pPr>
      <w:r w:rsidRPr="0028697A">
        <w:t>Выполнение работ по благоустройству общественной территории с. Тарбагатай, па</w:t>
      </w:r>
      <w:proofErr w:type="gramStart"/>
      <w:r w:rsidRPr="0028697A">
        <w:t>рк скв</w:t>
      </w:r>
      <w:proofErr w:type="gramEnd"/>
      <w:r w:rsidRPr="0028697A">
        <w:t>ер Победы ВОВ (ул. Ленина 44б)</w:t>
      </w:r>
    </w:p>
    <w:p w:rsidR="00D52B1B" w:rsidRPr="00AE1AE3" w:rsidRDefault="00D52B1B" w:rsidP="00D52B1B">
      <w:pPr>
        <w:rPr>
          <w:szCs w:val="24"/>
        </w:rPr>
      </w:pPr>
      <w:r w:rsidRPr="00AE1AE3">
        <w:rPr>
          <w:szCs w:val="24"/>
        </w:rPr>
        <w:t>с</w:t>
      </w:r>
      <w:proofErr w:type="gramStart"/>
      <w:r w:rsidRPr="00AE1AE3">
        <w:rPr>
          <w:szCs w:val="24"/>
        </w:rPr>
        <w:t>.Т</w:t>
      </w:r>
      <w:proofErr w:type="gramEnd"/>
      <w:r w:rsidRPr="00AE1AE3">
        <w:rPr>
          <w:szCs w:val="24"/>
        </w:rPr>
        <w:t>арбагатай</w:t>
      </w:r>
      <w:r w:rsidRPr="00AE1AE3">
        <w:rPr>
          <w:szCs w:val="24"/>
        </w:rPr>
        <w:tab/>
      </w:r>
      <w:r w:rsidRPr="00AE1AE3">
        <w:rPr>
          <w:szCs w:val="24"/>
        </w:rPr>
        <w:tab/>
      </w:r>
      <w:r w:rsidRPr="00AE1AE3">
        <w:rPr>
          <w:szCs w:val="24"/>
        </w:rPr>
        <w:tab/>
      </w:r>
      <w:r w:rsidRPr="00AE1AE3">
        <w:rPr>
          <w:szCs w:val="24"/>
        </w:rPr>
        <w:tab/>
        <w:t xml:space="preserve">                                         </w:t>
      </w:r>
      <w:r>
        <w:rPr>
          <w:szCs w:val="24"/>
        </w:rPr>
        <w:t xml:space="preserve">             </w:t>
      </w:r>
      <w:r w:rsidRPr="00AE1AE3">
        <w:rPr>
          <w:szCs w:val="24"/>
        </w:rPr>
        <w:t xml:space="preserve">  «____»_____________201</w:t>
      </w:r>
      <w:r>
        <w:rPr>
          <w:szCs w:val="24"/>
        </w:rPr>
        <w:t>9</w:t>
      </w:r>
      <w:r w:rsidRPr="00AE1AE3">
        <w:rPr>
          <w:szCs w:val="24"/>
        </w:rPr>
        <w:t xml:space="preserve"> г.</w:t>
      </w:r>
    </w:p>
    <w:p w:rsidR="00D52B1B" w:rsidRPr="00AE1AE3" w:rsidRDefault="00D52B1B" w:rsidP="00D52B1B">
      <w:pPr>
        <w:rPr>
          <w:szCs w:val="24"/>
        </w:rPr>
      </w:pPr>
    </w:p>
    <w:p w:rsidR="00D52B1B" w:rsidRPr="00AE1AE3" w:rsidRDefault="00D52B1B" w:rsidP="00D52B1B">
      <w:pPr>
        <w:pStyle w:val="a6"/>
        <w:jc w:val="both"/>
        <w:rPr>
          <w:rFonts w:ascii="Times New Roman" w:hAnsi="Times New Roman"/>
          <w:b w:val="0"/>
          <w:color w:val="auto"/>
          <w:sz w:val="24"/>
          <w:szCs w:val="24"/>
        </w:rPr>
      </w:pPr>
      <w:r w:rsidRPr="00AE1AE3">
        <w:rPr>
          <w:rFonts w:ascii="Times New Roman" w:hAnsi="Times New Roman"/>
          <w:b w:val="0"/>
          <w:color w:val="auto"/>
          <w:sz w:val="24"/>
          <w:szCs w:val="24"/>
        </w:rPr>
        <w:t xml:space="preserve">   </w:t>
      </w:r>
      <w:proofErr w:type="gramStart"/>
      <w:r w:rsidRPr="00AE1AE3">
        <w:rPr>
          <w:rFonts w:ascii="Times New Roman" w:hAnsi="Times New Roman"/>
          <w:b w:val="0"/>
          <w:color w:val="auto"/>
          <w:sz w:val="24"/>
          <w:szCs w:val="24"/>
        </w:rPr>
        <w:t>Муниципальное казенное учреждение Администрация муниципального образования сельского поселения «</w:t>
      </w:r>
      <w:proofErr w:type="spellStart"/>
      <w:r w:rsidRPr="00AE1AE3">
        <w:rPr>
          <w:rFonts w:ascii="Times New Roman" w:hAnsi="Times New Roman"/>
          <w:b w:val="0"/>
          <w:color w:val="auto"/>
          <w:sz w:val="24"/>
          <w:szCs w:val="24"/>
        </w:rPr>
        <w:t>Тарбагатайское</w:t>
      </w:r>
      <w:proofErr w:type="spellEnd"/>
      <w:r w:rsidRPr="00AE1AE3">
        <w:rPr>
          <w:rFonts w:ascii="Times New Roman" w:hAnsi="Times New Roman"/>
          <w:b w:val="0"/>
          <w:color w:val="auto"/>
          <w:sz w:val="24"/>
          <w:szCs w:val="24"/>
        </w:rPr>
        <w:t>» именуемый в дальн</w:t>
      </w:r>
      <w:r>
        <w:rPr>
          <w:rFonts w:ascii="Times New Roman" w:hAnsi="Times New Roman"/>
          <w:b w:val="0"/>
          <w:color w:val="auto"/>
          <w:sz w:val="24"/>
          <w:szCs w:val="24"/>
        </w:rPr>
        <w:t>ейшем «Заказчик», в лице  _______________________________</w:t>
      </w:r>
      <w:r w:rsidRPr="00AE1AE3">
        <w:rPr>
          <w:rFonts w:ascii="Times New Roman" w:hAnsi="Times New Roman"/>
          <w:b w:val="0"/>
          <w:color w:val="auto"/>
          <w:sz w:val="24"/>
          <w:szCs w:val="24"/>
        </w:rPr>
        <w:t>, действующей на основании Устава, с одно</w:t>
      </w:r>
      <w:r>
        <w:rPr>
          <w:rFonts w:ascii="Times New Roman" w:hAnsi="Times New Roman"/>
          <w:b w:val="0"/>
          <w:color w:val="auto"/>
          <w:sz w:val="24"/>
          <w:szCs w:val="24"/>
        </w:rPr>
        <w:t>й стороны, и ________________</w:t>
      </w:r>
      <w:r w:rsidRPr="00AE1AE3">
        <w:rPr>
          <w:rFonts w:ascii="Times New Roman" w:hAnsi="Times New Roman"/>
          <w:b w:val="0"/>
          <w:color w:val="auto"/>
          <w:sz w:val="24"/>
          <w:szCs w:val="24"/>
        </w:rPr>
        <w:t>,  в ли</w:t>
      </w:r>
      <w:r>
        <w:rPr>
          <w:rFonts w:ascii="Times New Roman" w:hAnsi="Times New Roman"/>
          <w:b w:val="0"/>
          <w:color w:val="auto"/>
          <w:sz w:val="24"/>
          <w:szCs w:val="24"/>
        </w:rPr>
        <w:t>це _________________________________________</w:t>
      </w:r>
      <w:r w:rsidRPr="00AE1AE3">
        <w:rPr>
          <w:rFonts w:ascii="Times New Roman" w:hAnsi="Times New Roman"/>
          <w:b w:val="0"/>
          <w:color w:val="auto"/>
          <w:sz w:val="24"/>
          <w:szCs w:val="24"/>
        </w:rPr>
        <w:t>, действу</w:t>
      </w:r>
      <w:r>
        <w:rPr>
          <w:rFonts w:ascii="Times New Roman" w:hAnsi="Times New Roman"/>
          <w:b w:val="0"/>
          <w:color w:val="auto"/>
          <w:sz w:val="24"/>
          <w:szCs w:val="24"/>
        </w:rPr>
        <w:t>ющего на основании  Устава</w:t>
      </w:r>
      <w:r w:rsidRPr="00AE1AE3">
        <w:rPr>
          <w:rFonts w:ascii="Times New Roman" w:hAnsi="Times New Roman"/>
          <w:b w:val="0"/>
          <w:color w:val="auto"/>
          <w:sz w:val="24"/>
          <w:szCs w:val="24"/>
        </w:rPr>
        <w:t>, именуемый в дальнейшем «Подрядчик», с другой стороны, на основании результатов проведения закупки работ и определения подрядчика для муниципальных нужд путем проведения электронного аукциона  (Протокол № ______________ от «___» __________ 201</w:t>
      </w:r>
      <w:r>
        <w:rPr>
          <w:rFonts w:ascii="Times New Roman" w:hAnsi="Times New Roman"/>
          <w:b w:val="0"/>
          <w:color w:val="auto"/>
          <w:sz w:val="24"/>
          <w:szCs w:val="24"/>
        </w:rPr>
        <w:t>9</w:t>
      </w:r>
      <w:r w:rsidRPr="00AE1AE3">
        <w:rPr>
          <w:rFonts w:ascii="Times New Roman" w:hAnsi="Times New Roman"/>
          <w:b w:val="0"/>
          <w:color w:val="auto"/>
          <w:sz w:val="24"/>
          <w:szCs w:val="24"/>
        </w:rPr>
        <w:t xml:space="preserve"> г.) заключили настоящий муниципальный контракт</w:t>
      </w:r>
      <w:proofErr w:type="gramEnd"/>
      <w:r w:rsidRPr="00AE1AE3">
        <w:rPr>
          <w:rFonts w:ascii="Times New Roman" w:hAnsi="Times New Roman"/>
          <w:b w:val="0"/>
          <w:color w:val="auto"/>
          <w:sz w:val="24"/>
          <w:szCs w:val="24"/>
        </w:rPr>
        <w:t xml:space="preserve"> (далее Контракт) о нижеследующем:</w:t>
      </w:r>
    </w:p>
    <w:p w:rsidR="00D52B1B" w:rsidRPr="00AE1AE3" w:rsidRDefault="00D52B1B" w:rsidP="00D52B1B">
      <w:pPr>
        <w:pStyle w:val="a6"/>
        <w:jc w:val="both"/>
        <w:rPr>
          <w:rFonts w:ascii="Times New Roman" w:hAnsi="Times New Roman"/>
          <w:b w:val="0"/>
          <w:bCs/>
          <w:color w:val="auto"/>
          <w:sz w:val="24"/>
          <w:szCs w:val="24"/>
        </w:rPr>
      </w:pPr>
    </w:p>
    <w:p w:rsidR="00D52B1B" w:rsidRPr="00AE1AE3" w:rsidRDefault="00D52B1B" w:rsidP="00D52B1B">
      <w:pPr>
        <w:numPr>
          <w:ilvl w:val="0"/>
          <w:numId w:val="1"/>
        </w:numPr>
        <w:jc w:val="center"/>
        <w:rPr>
          <w:szCs w:val="24"/>
        </w:rPr>
      </w:pPr>
      <w:r w:rsidRPr="00AE1AE3">
        <w:rPr>
          <w:szCs w:val="24"/>
        </w:rPr>
        <w:t>ПРЕДМЕТ КОНТРАКТА</w:t>
      </w:r>
    </w:p>
    <w:p w:rsidR="00D52B1B" w:rsidRPr="0028697A" w:rsidRDefault="00D52B1B" w:rsidP="00D52B1B">
      <w:pPr>
        <w:jc w:val="both"/>
      </w:pPr>
      <w:r w:rsidRPr="00AE1AE3">
        <w:rPr>
          <w:szCs w:val="24"/>
        </w:rPr>
        <w:t>1.1. Подрядчик об</w:t>
      </w:r>
      <w:r>
        <w:rPr>
          <w:szCs w:val="24"/>
        </w:rPr>
        <w:t>язуется выполнить</w:t>
      </w:r>
      <w:r w:rsidRPr="00AE1AE3">
        <w:rPr>
          <w:szCs w:val="24"/>
        </w:rPr>
        <w:t xml:space="preserve"> работы по благоустройству общественной территории в </w:t>
      </w:r>
      <w:r>
        <w:t>с</w:t>
      </w:r>
      <w:proofErr w:type="gramStart"/>
      <w:r>
        <w:t>.</w:t>
      </w:r>
      <w:r w:rsidRPr="0028697A">
        <w:t>Т</w:t>
      </w:r>
      <w:proofErr w:type="gramEnd"/>
      <w:r w:rsidRPr="0028697A">
        <w:t>арбагатай, парк сквер Победы ВОВ (ул. Ленина 44б)</w:t>
      </w:r>
      <w:r>
        <w:t xml:space="preserve"> </w:t>
      </w:r>
      <w:r w:rsidRPr="00AE1AE3">
        <w:rPr>
          <w:szCs w:val="24"/>
        </w:rPr>
        <w:t xml:space="preserve">по заданию Заказчика  </w:t>
      </w:r>
      <w:r w:rsidRPr="00AE1AE3">
        <w:rPr>
          <w:bCs/>
          <w:szCs w:val="24"/>
        </w:rPr>
        <w:t xml:space="preserve">(далее по тексту – Работы) </w:t>
      </w:r>
      <w:r w:rsidRPr="00AE1AE3">
        <w:rPr>
          <w:szCs w:val="24"/>
        </w:rPr>
        <w:t>с использованием собственных материалов и оборудования  и сдать результат  Заказчику в сроки, согласно условиям настоящего Контракта, а  Заказчик обязуется принять результат Работы  и оплатить его.  Па</w:t>
      </w:r>
      <w:proofErr w:type="gramStart"/>
      <w:r w:rsidRPr="00AE1AE3">
        <w:rPr>
          <w:szCs w:val="24"/>
        </w:rPr>
        <w:t xml:space="preserve">рк </w:t>
      </w:r>
      <w:r>
        <w:rPr>
          <w:szCs w:val="24"/>
        </w:rPr>
        <w:t>скв</w:t>
      </w:r>
      <w:proofErr w:type="gramEnd"/>
      <w:r>
        <w:rPr>
          <w:szCs w:val="24"/>
        </w:rPr>
        <w:t xml:space="preserve">ер </w:t>
      </w:r>
      <w:r w:rsidRPr="00AE1AE3">
        <w:rPr>
          <w:szCs w:val="24"/>
        </w:rPr>
        <w:t>расположен на территории МО СП «</w:t>
      </w:r>
      <w:proofErr w:type="spellStart"/>
      <w:r w:rsidRPr="00AE1AE3">
        <w:rPr>
          <w:szCs w:val="24"/>
        </w:rPr>
        <w:t>Тарбагатайское</w:t>
      </w:r>
      <w:proofErr w:type="spellEnd"/>
      <w:r w:rsidRPr="00AE1AE3">
        <w:rPr>
          <w:szCs w:val="24"/>
        </w:rPr>
        <w:t xml:space="preserve">» по адресу: Республика Бурятия, </w:t>
      </w:r>
      <w:proofErr w:type="spellStart"/>
      <w:r w:rsidRPr="00AE1AE3">
        <w:rPr>
          <w:szCs w:val="24"/>
        </w:rPr>
        <w:t>Тарбагатайский</w:t>
      </w:r>
      <w:proofErr w:type="spellEnd"/>
      <w:r w:rsidRPr="00AE1AE3">
        <w:rPr>
          <w:szCs w:val="24"/>
        </w:rPr>
        <w:t xml:space="preserve"> район, </w:t>
      </w:r>
      <w:r w:rsidRPr="0028697A">
        <w:t>с. Тар</w:t>
      </w:r>
      <w:r>
        <w:t>багатай, ул. Ленина 44б.</w:t>
      </w:r>
    </w:p>
    <w:p w:rsidR="00D52B1B" w:rsidRPr="00AE1AE3" w:rsidRDefault="00D52B1B" w:rsidP="00D52B1B">
      <w:pPr>
        <w:jc w:val="both"/>
        <w:rPr>
          <w:szCs w:val="24"/>
        </w:rPr>
      </w:pPr>
      <w:r w:rsidRPr="00AE1AE3">
        <w:rPr>
          <w:szCs w:val="24"/>
        </w:rPr>
        <w:t xml:space="preserve">1.2. Работы по настоящему  Контракту выполняются в соответствии с техническим заданием (Приложение № 1), Сметным расчетом (Приложение № 2). </w:t>
      </w:r>
    </w:p>
    <w:p w:rsidR="00D52B1B" w:rsidRPr="00AE1AE3" w:rsidRDefault="00D52B1B" w:rsidP="00D52B1B">
      <w:pPr>
        <w:jc w:val="both"/>
        <w:rPr>
          <w:szCs w:val="24"/>
        </w:rPr>
      </w:pPr>
      <w:r w:rsidRPr="00AE1AE3">
        <w:rPr>
          <w:szCs w:val="24"/>
        </w:rPr>
        <w:t xml:space="preserve">1.3. Содержание и сроки выполнения Работ определяются в соответствии с условиями настоящего  Контракта. </w:t>
      </w:r>
    </w:p>
    <w:p w:rsidR="00D52B1B" w:rsidRPr="00AE1AE3" w:rsidRDefault="00D52B1B" w:rsidP="00D52B1B">
      <w:pPr>
        <w:pStyle w:val="21"/>
        <w:spacing w:after="0" w:line="240" w:lineRule="auto"/>
        <w:jc w:val="both"/>
        <w:rPr>
          <w:szCs w:val="24"/>
        </w:rPr>
      </w:pPr>
      <w:r w:rsidRPr="00AE1AE3">
        <w:rPr>
          <w:szCs w:val="24"/>
        </w:rPr>
        <w:t xml:space="preserve">1.4  Сметный расчет (приложение № 2 к Контракту) может быть составлен  Подрядчиком без изменения видов и объемов работ. Возможно представление сметного расчета Заказчика с применением коэффициента снижения. Коэффициент снижения рассчитывается как отношение цены котировочного предложения победителя  к начальной (максимальной) цене. При этом расчет за выполненные работы  выполняется по формам № КС-2, составленным на основании локальных смет с учетом коэффициента снижения.  </w:t>
      </w:r>
    </w:p>
    <w:p w:rsidR="00D52B1B" w:rsidRPr="007135C5" w:rsidRDefault="00D52B1B" w:rsidP="00D52B1B">
      <w:pPr>
        <w:autoSpaceDE w:val="0"/>
        <w:autoSpaceDN w:val="0"/>
        <w:adjustRightInd w:val="0"/>
        <w:rPr>
          <w:szCs w:val="24"/>
        </w:rPr>
      </w:pPr>
    </w:p>
    <w:p w:rsidR="00D52B1B" w:rsidRPr="00AE1AE3" w:rsidRDefault="00D52B1B" w:rsidP="00D52B1B">
      <w:pPr>
        <w:ind w:firstLine="720"/>
        <w:jc w:val="center"/>
        <w:rPr>
          <w:szCs w:val="24"/>
        </w:rPr>
      </w:pPr>
      <w:r w:rsidRPr="00AE1AE3">
        <w:rPr>
          <w:szCs w:val="24"/>
        </w:rPr>
        <w:t>2. ПРАВА И ОБЯЗАННОСТИ СТОРОН</w:t>
      </w:r>
    </w:p>
    <w:p w:rsidR="00D52B1B" w:rsidRPr="00AE1AE3" w:rsidRDefault="00D52B1B" w:rsidP="00D52B1B">
      <w:pPr>
        <w:rPr>
          <w:szCs w:val="24"/>
        </w:rPr>
      </w:pPr>
      <w:r w:rsidRPr="00AE1AE3">
        <w:rPr>
          <w:szCs w:val="24"/>
        </w:rPr>
        <w:t>2.1. Подрядчик обязан:</w:t>
      </w:r>
    </w:p>
    <w:p w:rsidR="00D52B1B" w:rsidRPr="00AE1AE3" w:rsidRDefault="00D52B1B" w:rsidP="00D52B1B">
      <w:pPr>
        <w:rPr>
          <w:szCs w:val="24"/>
        </w:rPr>
      </w:pPr>
      <w:r w:rsidRPr="00AE1AE3">
        <w:rPr>
          <w:szCs w:val="24"/>
        </w:rPr>
        <w:t>2.1.1. Выполнить работы с надлежащим качеством.</w:t>
      </w:r>
    </w:p>
    <w:p w:rsidR="00D52B1B" w:rsidRPr="00AE1AE3" w:rsidRDefault="00D52B1B" w:rsidP="00D52B1B">
      <w:pPr>
        <w:rPr>
          <w:szCs w:val="24"/>
        </w:rPr>
      </w:pPr>
      <w:r w:rsidRPr="00AE1AE3">
        <w:rPr>
          <w:noProof/>
          <w:szCs w:val="24"/>
        </w:rPr>
        <w:t>2.1.2.</w:t>
      </w:r>
      <w:r w:rsidRPr="00AE1AE3">
        <w:rPr>
          <w:szCs w:val="24"/>
        </w:rPr>
        <w:t xml:space="preserve"> Выполнить работы в срок, указанный в п.</w:t>
      </w:r>
      <w:r w:rsidRPr="00AE1AE3">
        <w:rPr>
          <w:noProof/>
          <w:szCs w:val="24"/>
        </w:rPr>
        <w:t xml:space="preserve"> 5.1</w:t>
      </w:r>
      <w:r w:rsidRPr="00AE1AE3">
        <w:rPr>
          <w:szCs w:val="24"/>
        </w:rPr>
        <w:t xml:space="preserve"> настоящего Контракта. </w:t>
      </w:r>
    </w:p>
    <w:p w:rsidR="00D52B1B" w:rsidRPr="00AE1AE3" w:rsidRDefault="00D52B1B" w:rsidP="00D52B1B">
      <w:pPr>
        <w:rPr>
          <w:szCs w:val="24"/>
        </w:rPr>
      </w:pPr>
      <w:r w:rsidRPr="00AE1AE3">
        <w:rPr>
          <w:noProof/>
          <w:szCs w:val="24"/>
        </w:rPr>
        <w:t>2.1.3.</w:t>
      </w:r>
      <w:r w:rsidRPr="00AE1AE3">
        <w:rPr>
          <w:szCs w:val="24"/>
        </w:rPr>
        <w:t xml:space="preserve"> Передать результат работ   Заказчику.</w:t>
      </w:r>
    </w:p>
    <w:p w:rsidR="00D52B1B" w:rsidRPr="00AE1AE3" w:rsidRDefault="00D52B1B" w:rsidP="00D52B1B">
      <w:pPr>
        <w:jc w:val="both"/>
        <w:rPr>
          <w:szCs w:val="24"/>
        </w:rPr>
      </w:pPr>
      <w:r w:rsidRPr="00AE1AE3">
        <w:rPr>
          <w:szCs w:val="24"/>
        </w:rPr>
        <w:t xml:space="preserve">2.1.4. Обеспечить производство Работ в полном соответствии с действующей нормативно-технической документацией (ГОСТ, </w:t>
      </w:r>
      <w:proofErr w:type="spellStart"/>
      <w:r w:rsidRPr="00AE1AE3">
        <w:rPr>
          <w:szCs w:val="24"/>
        </w:rPr>
        <w:t>СНиП</w:t>
      </w:r>
      <w:proofErr w:type="spellEnd"/>
      <w:r w:rsidRPr="00AE1AE3">
        <w:rPr>
          <w:szCs w:val="24"/>
        </w:rPr>
        <w:t>, Правила безопасности и т.д.), техническим заданием,  условиями настоящего  Контракта и действующим законодательством Российской Федерации.</w:t>
      </w:r>
    </w:p>
    <w:p w:rsidR="00D52B1B" w:rsidRPr="00AE1AE3" w:rsidRDefault="00D52B1B" w:rsidP="00D52B1B">
      <w:pPr>
        <w:jc w:val="both"/>
        <w:rPr>
          <w:szCs w:val="24"/>
        </w:rPr>
      </w:pPr>
      <w:r w:rsidRPr="00AE1AE3">
        <w:rPr>
          <w:szCs w:val="24"/>
        </w:rPr>
        <w:t>Требования энергетической эффективности товаров, работ:</w:t>
      </w:r>
    </w:p>
    <w:p w:rsidR="00D52B1B" w:rsidRPr="00AE1AE3" w:rsidRDefault="00D52B1B" w:rsidP="00D52B1B">
      <w:pPr>
        <w:numPr>
          <w:ilvl w:val="12"/>
          <w:numId w:val="0"/>
        </w:numPr>
        <w:tabs>
          <w:tab w:val="left" w:pos="360"/>
          <w:tab w:val="left" w:pos="960"/>
        </w:tabs>
        <w:jc w:val="both"/>
        <w:rPr>
          <w:szCs w:val="24"/>
        </w:rPr>
      </w:pPr>
      <w:r w:rsidRPr="00AE1AE3">
        <w:rPr>
          <w:szCs w:val="24"/>
        </w:rPr>
        <w:t>Качество работ, являющихся предметом запроса котировок, а также используемых материалов (изделий) должно соответствовать следующей нормативно-технической и методической документации:</w:t>
      </w:r>
    </w:p>
    <w:p w:rsidR="00D52B1B" w:rsidRPr="00AE1AE3" w:rsidRDefault="00D52B1B" w:rsidP="00D52B1B">
      <w:pPr>
        <w:contextualSpacing/>
        <w:jc w:val="both"/>
        <w:rPr>
          <w:szCs w:val="24"/>
        </w:rPr>
      </w:pPr>
      <w:r w:rsidRPr="00AE1AE3">
        <w:rPr>
          <w:szCs w:val="24"/>
        </w:rPr>
        <w:lastRenderedPageBreak/>
        <w:t>- Федеральному закону «Об энергосбережении и о повышении энергетической эффективности, и о внесении изменений в отдельные законодательные акты РФ» № 261-ФЗ от 23.11.2009 г.</w:t>
      </w:r>
    </w:p>
    <w:p w:rsidR="00D52B1B" w:rsidRPr="00AE1AE3" w:rsidRDefault="00D52B1B" w:rsidP="00D52B1B">
      <w:pPr>
        <w:contextualSpacing/>
        <w:jc w:val="both"/>
        <w:rPr>
          <w:szCs w:val="24"/>
        </w:rPr>
      </w:pPr>
      <w:r w:rsidRPr="00AE1AE3">
        <w:rPr>
          <w:szCs w:val="24"/>
        </w:rPr>
        <w:t>- Постановлению Правительства Российской Федерации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№1221 от 31.12.2009</w:t>
      </w:r>
    </w:p>
    <w:p w:rsidR="00D52B1B" w:rsidRPr="00AE1AE3" w:rsidRDefault="00D52B1B" w:rsidP="00D52B1B">
      <w:pPr>
        <w:jc w:val="both"/>
        <w:rPr>
          <w:szCs w:val="24"/>
        </w:rPr>
      </w:pPr>
      <w:r w:rsidRPr="00AE1AE3">
        <w:rPr>
          <w:szCs w:val="24"/>
        </w:rPr>
        <w:t>2.1.5. Участвовать в сдаче-приемке выполненных работ в соответствии с разделом 4 настоящего   Контракта.</w:t>
      </w:r>
    </w:p>
    <w:p w:rsidR="00D52B1B" w:rsidRPr="00AE1AE3" w:rsidRDefault="00D52B1B" w:rsidP="00D52B1B">
      <w:pPr>
        <w:jc w:val="both"/>
        <w:rPr>
          <w:szCs w:val="24"/>
        </w:rPr>
      </w:pPr>
      <w:r w:rsidRPr="00AE1AE3">
        <w:rPr>
          <w:szCs w:val="24"/>
        </w:rPr>
        <w:t>2.1.6.  Предоставлять сертификаты, паспорта и исполнительную документацию обязательные для данного вида работ на русском языке, и иные документы, подтверждающие качество выполненных работ, оформленные в соответствии с законодательством Российской Федерации.</w:t>
      </w:r>
    </w:p>
    <w:p w:rsidR="00D52B1B" w:rsidRPr="00AE1AE3" w:rsidRDefault="00D52B1B" w:rsidP="00D52B1B">
      <w:pPr>
        <w:jc w:val="both"/>
        <w:rPr>
          <w:szCs w:val="24"/>
        </w:rPr>
      </w:pPr>
      <w:r w:rsidRPr="00AE1AE3">
        <w:rPr>
          <w:szCs w:val="24"/>
        </w:rPr>
        <w:t>2.1.7. За свой счет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течение 5 (пяти) дней.</w:t>
      </w:r>
    </w:p>
    <w:p w:rsidR="00D52B1B" w:rsidRPr="00AE1AE3" w:rsidRDefault="00D52B1B" w:rsidP="00D52B1B">
      <w:pPr>
        <w:pStyle w:val="a4"/>
        <w:jc w:val="both"/>
        <w:rPr>
          <w:szCs w:val="24"/>
        </w:rPr>
      </w:pPr>
      <w:r w:rsidRPr="00AE1AE3">
        <w:rPr>
          <w:szCs w:val="24"/>
        </w:rPr>
        <w:t>2.1.8</w:t>
      </w:r>
      <w:proofErr w:type="gramStart"/>
      <w:r w:rsidRPr="00AE1AE3">
        <w:rPr>
          <w:szCs w:val="24"/>
        </w:rPr>
        <w:t xml:space="preserve"> П</w:t>
      </w:r>
      <w:proofErr w:type="gramEnd"/>
      <w:r w:rsidRPr="00AE1AE3">
        <w:rPr>
          <w:szCs w:val="24"/>
        </w:rPr>
        <w:t>рименить материалы  новые, то есть не бывшие в эксплуатации, не повреждённые, без каких либо ограничений (залог, запрет, арест и т.п.) допущенные к свободному обращению на территории Российской Федерации. Материалы,  конструкции и детали должны соответствовать принятым проектным решениям, государственным стандартам и (или) техническим условиям.</w:t>
      </w:r>
    </w:p>
    <w:p w:rsidR="00D52B1B" w:rsidRPr="00AE1AE3" w:rsidRDefault="00D52B1B" w:rsidP="00D52B1B">
      <w:pPr>
        <w:snapToGrid w:val="0"/>
        <w:jc w:val="both"/>
        <w:rPr>
          <w:szCs w:val="24"/>
        </w:rPr>
      </w:pPr>
      <w:r w:rsidRPr="00AE1AE3">
        <w:rPr>
          <w:szCs w:val="24"/>
        </w:rPr>
        <w:t>2.1.9</w:t>
      </w:r>
      <w:proofErr w:type="gramStart"/>
      <w:r w:rsidRPr="00AE1AE3">
        <w:rPr>
          <w:szCs w:val="24"/>
        </w:rPr>
        <w:t xml:space="preserve">  С</w:t>
      </w:r>
      <w:proofErr w:type="gramEnd"/>
      <w:r w:rsidRPr="00AE1AE3">
        <w:rPr>
          <w:szCs w:val="24"/>
        </w:rPr>
        <w:t xml:space="preserve"> начала производства работ до сдачи  объекта  выполнить  ограждение, освещение, организовать охрану строящегося объекта.</w:t>
      </w:r>
    </w:p>
    <w:p w:rsidR="00D52B1B" w:rsidRPr="00AE1AE3" w:rsidRDefault="00D52B1B" w:rsidP="00D52B1B">
      <w:pPr>
        <w:snapToGrid w:val="0"/>
        <w:jc w:val="both"/>
        <w:rPr>
          <w:szCs w:val="24"/>
        </w:rPr>
      </w:pPr>
      <w:r w:rsidRPr="00AE1AE3">
        <w:rPr>
          <w:szCs w:val="24"/>
        </w:rPr>
        <w:t>2.1.10</w:t>
      </w:r>
      <w:proofErr w:type="gramStart"/>
      <w:r w:rsidRPr="00AE1AE3">
        <w:rPr>
          <w:szCs w:val="24"/>
        </w:rPr>
        <w:t xml:space="preserve">  О</w:t>
      </w:r>
      <w:proofErr w:type="gramEnd"/>
      <w:r w:rsidRPr="00AE1AE3">
        <w:rPr>
          <w:szCs w:val="24"/>
        </w:rPr>
        <w:t>беспечить соблюдение всеми участниками строительства требований по безопасному ведению работ, охране окружающей среды, пожарной безопасности, защите зеленых насаждений, поддержание и соблюдение на стройплощадке и прилегающей территории правил санитарии.</w:t>
      </w:r>
    </w:p>
    <w:p w:rsidR="00D52B1B" w:rsidRPr="00AE1AE3" w:rsidRDefault="00D52B1B" w:rsidP="00D52B1B">
      <w:pPr>
        <w:jc w:val="both"/>
        <w:rPr>
          <w:spacing w:val="-7"/>
          <w:szCs w:val="24"/>
        </w:rPr>
      </w:pPr>
      <w:r w:rsidRPr="00AE1AE3">
        <w:rPr>
          <w:szCs w:val="24"/>
        </w:rPr>
        <w:t>2.1.11</w:t>
      </w:r>
      <w:proofErr w:type="gramStart"/>
      <w:r w:rsidRPr="00AE1AE3">
        <w:rPr>
          <w:szCs w:val="24"/>
        </w:rPr>
        <w:t xml:space="preserve">  О</w:t>
      </w:r>
      <w:proofErr w:type="gramEnd"/>
      <w:r w:rsidRPr="00AE1AE3">
        <w:rPr>
          <w:szCs w:val="24"/>
        </w:rPr>
        <w:t>рганизовать  контроль качества выполняемых работ и учет всех выявленных нарушений требований технического регламента о безопасности зданий и сооружений и проектной (рабочей) документации.</w:t>
      </w:r>
    </w:p>
    <w:p w:rsidR="00D52B1B" w:rsidRPr="00AE1AE3" w:rsidRDefault="00D52B1B" w:rsidP="00D52B1B">
      <w:pPr>
        <w:jc w:val="both"/>
        <w:rPr>
          <w:spacing w:val="-7"/>
          <w:szCs w:val="24"/>
        </w:rPr>
      </w:pPr>
      <w:r w:rsidRPr="00AE1AE3">
        <w:rPr>
          <w:spacing w:val="-7"/>
          <w:szCs w:val="24"/>
        </w:rPr>
        <w:t>2.2 Подрядчик вправе:</w:t>
      </w:r>
    </w:p>
    <w:p w:rsidR="00D52B1B" w:rsidRPr="00AE1AE3" w:rsidRDefault="00D52B1B" w:rsidP="00D52B1B">
      <w:pPr>
        <w:jc w:val="both"/>
        <w:rPr>
          <w:spacing w:val="-7"/>
          <w:szCs w:val="24"/>
        </w:rPr>
      </w:pPr>
      <w:r w:rsidRPr="00AE1AE3">
        <w:rPr>
          <w:spacing w:val="-7"/>
          <w:szCs w:val="24"/>
        </w:rPr>
        <w:t>2.2.1.Требовать оплаты выполненной работы в соответствии с условиями настоящего Контракта.</w:t>
      </w:r>
    </w:p>
    <w:p w:rsidR="00D52B1B" w:rsidRPr="00AE1AE3" w:rsidRDefault="00D52B1B" w:rsidP="00D52B1B">
      <w:pPr>
        <w:jc w:val="both"/>
        <w:rPr>
          <w:szCs w:val="24"/>
        </w:rPr>
      </w:pPr>
      <w:r w:rsidRPr="00AE1AE3">
        <w:rPr>
          <w:spacing w:val="-7"/>
          <w:szCs w:val="24"/>
        </w:rPr>
        <w:t>2.2.2.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2B1B" w:rsidRPr="00AE1AE3" w:rsidRDefault="00D52B1B" w:rsidP="00D52B1B">
      <w:pPr>
        <w:jc w:val="both"/>
        <w:rPr>
          <w:szCs w:val="24"/>
        </w:rPr>
      </w:pPr>
      <w:r w:rsidRPr="00AE1AE3">
        <w:rPr>
          <w:szCs w:val="24"/>
        </w:rPr>
        <w:t>2.3. Заказчик обязан:</w:t>
      </w:r>
    </w:p>
    <w:p w:rsidR="00D52B1B" w:rsidRPr="00AE1AE3" w:rsidRDefault="00D52B1B" w:rsidP="00D52B1B">
      <w:pPr>
        <w:jc w:val="both"/>
        <w:rPr>
          <w:szCs w:val="24"/>
        </w:rPr>
      </w:pPr>
      <w:r w:rsidRPr="00AE1AE3">
        <w:rPr>
          <w:szCs w:val="24"/>
        </w:rPr>
        <w:t>2.3.1. Осуществлять контроль над соответствием объемов, сроков выполнения работ, качества, стоимости, выполняемых Подрядчиком работ условиям настоящего Контракта и требованиям нормативных документов без вмешательства в хозяйственную деятельность Подрядчика .</w:t>
      </w:r>
    </w:p>
    <w:p w:rsidR="00D52B1B" w:rsidRPr="00AE1AE3" w:rsidRDefault="00D52B1B" w:rsidP="00D52B1B">
      <w:pPr>
        <w:jc w:val="both"/>
        <w:rPr>
          <w:szCs w:val="24"/>
        </w:rPr>
      </w:pPr>
      <w:r w:rsidRPr="00AE1AE3">
        <w:rPr>
          <w:szCs w:val="24"/>
        </w:rPr>
        <w:t>2.3.2. Принять выполненные Подрядчиком работы в соответствии с разделом 4 настоящего Контракта путем подписания  акта приемки  выполненных работ (КС-2) при отсутствии претензий относительно качества и других характеристик выполненных работ.</w:t>
      </w:r>
    </w:p>
    <w:p w:rsidR="00D52B1B" w:rsidRPr="00AE1AE3" w:rsidRDefault="00D52B1B" w:rsidP="00D52B1B">
      <w:pPr>
        <w:jc w:val="both"/>
        <w:rPr>
          <w:szCs w:val="24"/>
        </w:rPr>
      </w:pPr>
      <w:r w:rsidRPr="00AE1AE3">
        <w:rPr>
          <w:szCs w:val="24"/>
        </w:rPr>
        <w:t>2.3.3. Оплатить выполненные работы в срок, указанный в п. 3.6 настоящего Контракта.</w:t>
      </w:r>
    </w:p>
    <w:p w:rsidR="00D52B1B" w:rsidRPr="00AE1AE3" w:rsidRDefault="00D52B1B" w:rsidP="00D52B1B">
      <w:pPr>
        <w:jc w:val="both"/>
        <w:rPr>
          <w:szCs w:val="24"/>
        </w:rPr>
      </w:pPr>
      <w:r w:rsidRPr="00AE1AE3">
        <w:rPr>
          <w:szCs w:val="24"/>
        </w:rPr>
        <w:t>2.4. Заказчик вправе:</w:t>
      </w:r>
    </w:p>
    <w:p w:rsidR="00D52B1B" w:rsidRPr="00AE1AE3" w:rsidRDefault="00D52B1B" w:rsidP="00D52B1B">
      <w:pPr>
        <w:rPr>
          <w:szCs w:val="24"/>
        </w:rPr>
      </w:pPr>
      <w:r w:rsidRPr="00AE1AE3">
        <w:rPr>
          <w:szCs w:val="24"/>
        </w:rPr>
        <w:t>2.4.1</w:t>
      </w:r>
      <w:proofErr w:type="gramStart"/>
      <w:r w:rsidRPr="00AE1AE3">
        <w:rPr>
          <w:szCs w:val="24"/>
        </w:rPr>
        <w:t xml:space="preserve"> З</w:t>
      </w:r>
      <w:proofErr w:type="gramEnd"/>
      <w:r w:rsidRPr="00AE1AE3">
        <w:rPr>
          <w:szCs w:val="24"/>
        </w:rPr>
        <w:t xml:space="preserve">аключить договор об оказании услуг по контролю и надзору за ходом и качеством выполняемых работ с соответствующей организацией или физическим лицом, имеющим допуск </w:t>
      </w:r>
      <w:proofErr w:type="spellStart"/>
      <w:r w:rsidRPr="00AE1AE3">
        <w:rPr>
          <w:szCs w:val="24"/>
        </w:rPr>
        <w:t>саморегулируемой</w:t>
      </w:r>
      <w:proofErr w:type="spellEnd"/>
      <w:r w:rsidRPr="00AE1AE3">
        <w:rPr>
          <w:szCs w:val="24"/>
        </w:rPr>
        <w:t xml:space="preserve"> организации на данный вид деятельности. Заказчик письменно уведомляет об этом Подрядчика в 5-дневный срок </w:t>
      </w:r>
      <w:r w:rsidRPr="00AE1AE3">
        <w:rPr>
          <w:szCs w:val="24"/>
        </w:rPr>
        <w:lastRenderedPageBreak/>
        <w:t>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соответствующей организацией.</w:t>
      </w:r>
    </w:p>
    <w:p w:rsidR="00D52B1B" w:rsidRPr="00AE1AE3" w:rsidRDefault="00D52B1B" w:rsidP="00D52B1B">
      <w:pPr>
        <w:jc w:val="both"/>
        <w:rPr>
          <w:szCs w:val="24"/>
        </w:rPr>
      </w:pPr>
      <w:r w:rsidRPr="00AE1AE3">
        <w:rPr>
          <w:szCs w:val="24"/>
        </w:rPr>
        <w:t xml:space="preserve"> Соответствующая организация от имени и по письменному поручению Заказчика осуществляет технический надзор и контроль над соблюдением Подрядчиком сроков выполнения, качества и объемов работ, а также производит проверку соответствия используемых им материалов условиям Контракта и проектной (рабочей) документации без вмешательства в хозяйственную деятельность Подрядчика</w:t>
      </w:r>
      <w:proofErr w:type="gramStart"/>
      <w:r w:rsidRPr="00AE1AE3">
        <w:rPr>
          <w:szCs w:val="24"/>
        </w:rPr>
        <w:t xml:space="preserve"> .</w:t>
      </w:r>
      <w:proofErr w:type="gramEnd"/>
    </w:p>
    <w:p w:rsidR="00D52B1B" w:rsidRPr="00AE1AE3" w:rsidRDefault="00D52B1B" w:rsidP="00D52B1B">
      <w:pPr>
        <w:jc w:val="both"/>
        <w:rPr>
          <w:szCs w:val="24"/>
        </w:rPr>
      </w:pPr>
      <w:r w:rsidRPr="00AE1AE3">
        <w:rPr>
          <w:szCs w:val="24"/>
        </w:rPr>
        <w:t>Соответствующая организация имеет право беспрепятственного доступа ко всем видам работ в любое время в течение всего периода.</w:t>
      </w:r>
    </w:p>
    <w:p w:rsidR="00D52B1B" w:rsidRPr="00AE1AE3" w:rsidRDefault="00D52B1B" w:rsidP="00D52B1B">
      <w:pPr>
        <w:jc w:val="both"/>
        <w:rPr>
          <w:szCs w:val="24"/>
        </w:rPr>
      </w:pPr>
      <w:r w:rsidRPr="00AE1AE3">
        <w:rPr>
          <w:szCs w:val="24"/>
        </w:rPr>
        <w:t>2.4.2</w:t>
      </w:r>
      <w:proofErr w:type="gramStart"/>
      <w:r w:rsidRPr="00AE1AE3">
        <w:rPr>
          <w:szCs w:val="24"/>
        </w:rPr>
        <w:t xml:space="preserve">  П</w:t>
      </w:r>
      <w:proofErr w:type="gramEnd"/>
      <w:r w:rsidRPr="00AE1AE3">
        <w:rPr>
          <w:szCs w:val="24"/>
        </w:rPr>
        <w:t>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2B1B" w:rsidRPr="00AE1AE3" w:rsidRDefault="00D52B1B" w:rsidP="00D52B1B">
      <w:pPr>
        <w:jc w:val="both"/>
        <w:rPr>
          <w:szCs w:val="24"/>
        </w:rPr>
      </w:pPr>
      <w:r w:rsidRPr="00AE1AE3">
        <w:rPr>
          <w:szCs w:val="24"/>
        </w:rPr>
        <w:t>2.4.3</w:t>
      </w:r>
      <w:proofErr w:type="gramStart"/>
      <w:r w:rsidRPr="00AE1AE3">
        <w:rPr>
          <w:szCs w:val="24"/>
        </w:rPr>
        <w:t xml:space="preserve"> П</w:t>
      </w:r>
      <w:proofErr w:type="gramEnd"/>
      <w:r w:rsidRPr="00AE1AE3">
        <w:rPr>
          <w:szCs w:val="24"/>
        </w:rPr>
        <w:t>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D52B1B" w:rsidRPr="00AE1AE3" w:rsidRDefault="00D52B1B" w:rsidP="00D52B1B">
      <w:pPr>
        <w:jc w:val="both"/>
        <w:rPr>
          <w:szCs w:val="24"/>
        </w:rPr>
      </w:pPr>
      <w:r w:rsidRPr="00AE1AE3">
        <w:rPr>
          <w:szCs w:val="24"/>
        </w:rPr>
        <w:t>2.4.4</w:t>
      </w:r>
      <w:proofErr w:type="gramStart"/>
      <w:r w:rsidRPr="00AE1AE3">
        <w:rPr>
          <w:szCs w:val="24"/>
        </w:rPr>
        <w:t xml:space="preserve"> П</w:t>
      </w:r>
      <w:proofErr w:type="gramEnd"/>
      <w:r w:rsidRPr="00AE1AE3">
        <w:rPr>
          <w:szCs w:val="24"/>
        </w:rPr>
        <w:t>отребовать исправления Подрядчиком некачественно выполненных работ, в случае не исполнения данных требований привлекать третьих лиц для исправления некачественно выполненных работ с оплатой расходов за счет Подрядчика.</w:t>
      </w:r>
    </w:p>
    <w:p w:rsidR="00D52B1B" w:rsidRPr="00AE1AE3" w:rsidRDefault="00D52B1B" w:rsidP="00D52B1B">
      <w:pPr>
        <w:jc w:val="both"/>
        <w:rPr>
          <w:szCs w:val="24"/>
        </w:rPr>
      </w:pPr>
      <w:r w:rsidRPr="00AE1AE3">
        <w:rPr>
          <w:szCs w:val="24"/>
        </w:rPr>
        <w:t>2.4.5</w:t>
      </w:r>
      <w:proofErr w:type="gramStart"/>
      <w:r w:rsidRPr="00AE1AE3">
        <w:rPr>
          <w:szCs w:val="24"/>
        </w:rPr>
        <w:t xml:space="preserve"> О</w:t>
      </w:r>
      <w:proofErr w:type="gramEnd"/>
      <w:r w:rsidRPr="00AE1AE3">
        <w:rPr>
          <w:szCs w:val="24"/>
        </w:rPr>
        <w:t>тказаться от оплаты работ в случае несоответствия результатов выполненных работ требованиям, установленным Контрактом, и обязательным требованиям нормативных правовых актов.</w:t>
      </w:r>
    </w:p>
    <w:p w:rsidR="00D52B1B" w:rsidRPr="00AE1AE3" w:rsidRDefault="00D52B1B" w:rsidP="00D52B1B">
      <w:pPr>
        <w:jc w:val="both"/>
        <w:rPr>
          <w:szCs w:val="24"/>
        </w:rPr>
      </w:pPr>
      <w:r w:rsidRPr="00AE1AE3">
        <w:rPr>
          <w:szCs w:val="24"/>
        </w:rPr>
        <w:t>2.4.6</w:t>
      </w:r>
      <w:proofErr w:type="gramStart"/>
      <w:r w:rsidRPr="00AE1AE3">
        <w:rPr>
          <w:szCs w:val="24"/>
        </w:rPr>
        <w:t xml:space="preserve">  Т</w:t>
      </w:r>
      <w:proofErr w:type="gramEnd"/>
      <w:r w:rsidRPr="00AE1AE3">
        <w:rPr>
          <w:szCs w:val="24"/>
        </w:rPr>
        <w:t>ребовать возмещения убытков, причиненных ему по вине Подрядчика.</w:t>
      </w:r>
    </w:p>
    <w:p w:rsidR="00D52B1B" w:rsidRDefault="00D52B1B" w:rsidP="00D52B1B">
      <w:pPr>
        <w:jc w:val="both"/>
        <w:rPr>
          <w:szCs w:val="24"/>
        </w:rPr>
      </w:pPr>
      <w:r w:rsidRPr="00AE1AE3">
        <w:rPr>
          <w:szCs w:val="24"/>
        </w:rPr>
        <w:t>2.5</w:t>
      </w:r>
      <w:proofErr w:type="gramStart"/>
      <w:r w:rsidRPr="00AE1AE3">
        <w:rPr>
          <w:szCs w:val="24"/>
        </w:rPr>
        <w:t xml:space="preserve">  В</w:t>
      </w:r>
      <w:proofErr w:type="gramEnd"/>
      <w:r w:rsidRPr="00AE1AE3">
        <w:rPr>
          <w:szCs w:val="24"/>
        </w:rPr>
        <w:t xml:space="preserve"> случае уменьшения бюджетных средств ранее доведенных лимитов бюджетных обязательств, приводящего к невозможности исполнения Заказчиком обязательств, вытекающих из заключенного Контракта, Стороны обязаны согласовать новые условия Контракта, в том числе по цене и (или) срокам их исполнения и (или) объему работ,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Подрядчик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D52B1B" w:rsidRPr="00AE1AE3" w:rsidRDefault="00D52B1B" w:rsidP="00D52B1B">
      <w:pPr>
        <w:jc w:val="both"/>
        <w:rPr>
          <w:szCs w:val="24"/>
        </w:rPr>
      </w:pPr>
    </w:p>
    <w:p w:rsidR="00D52B1B" w:rsidRPr="00AE1AE3" w:rsidRDefault="00D52B1B" w:rsidP="00D52B1B">
      <w:pPr>
        <w:ind w:firstLine="720"/>
        <w:jc w:val="both"/>
        <w:rPr>
          <w:szCs w:val="24"/>
        </w:rPr>
      </w:pPr>
      <w:r>
        <w:rPr>
          <w:szCs w:val="24"/>
        </w:rPr>
        <w:t xml:space="preserve">                       </w:t>
      </w:r>
      <w:r w:rsidRPr="00AE1AE3">
        <w:rPr>
          <w:szCs w:val="24"/>
        </w:rPr>
        <w:t>3. ЦЕНА КОНТРАКТА И ПОРЯДОК РАСЧЕТОВ</w:t>
      </w:r>
    </w:p>
    <w:p w:rsidR="00D52B1B" w:rsidRDefault="00D52B1B" w:rsidP="00D52B1B">
      <w:pPr>
        <w:jc w:val="both"/>
        <w:rPr>
          <w:rFonts w:ascii="Roboto Slab" w:hAnsi="Roboto Slab" w:cs="Segoe UI"/>
          <w:color w:val="5B5B5B"/>
          <w:sz w:val="18"/>
          <w:szCs w:val="18"/>
        </w:rPr>
      </w:pPr>
      <w:r w:rsidRPr="00AE1AE3">
        <w:rPr>
          <w:szCs w:val="24"/>
        </w:rPr>
        <w:t xml:space="preserve">3.1. </w:t>
      </w:r>
      <w:r w:rsidRPr="00DF19BF">
        <w:rPr>
          <w:sz w:val="22"/>
          <w:szCs w:val="22"/>
        </w:rPr>
        <w:t>ИКЗ:  193031900338003190100100050014299244</w:t>
      </w:r>
      <w:r>
        <w:rPr>
          <w:rFonts w:ascii="Roboto Slab" w:hAnsi="Roboto Slab" w:cs="Segoe UI"/>
          <w:color w:val="5B5B5B"/>
          <w:sz w:val="18"/>
          <w:szCs w:val="18"/>
        </w:rPr>
        <w:t xml:space="preserve"> </w:t>
      </w:r>
    </w:p>
    <w:p w:rsidR="00D52B1B" w:rsidRPr="00AE1AE3" w:rsidRDefault="00D52B1B" w:rsidP="00D52B1B">
      <w:pPr>
        <w:jc w:val="both"/>
        <w:rPr>
          <w:szCs w:val="24"/>
        </w:rPr>
      </w:pPr>
      <w:r>
        <w:rPr>
          <w:szCs w:val="24"/>
        </w:rPr>
        <w:t xml:space="preserve"> </w:t>
      </w:r>
      <w:r w:rsidRPr="00AE1AE3">
        <w:rPr>
          <w:szCs w:val="24"/>
        </w:rPr>
        <w:t xml:space="preserve">Источником финансирования работ является </w:t>
      </w:r>
      <w:r>
        <w:rPr>
          <w:szCs w:val="24"/>
        </w:rPr>
        <w:t>местный бюджет (за счет средств федерального</w:t>
      </w:r>
      <w:r w:rsidRPr="00AE1AE3">
        <w:rPr>
          <w:szCs w:val="24"/>
        </w:rPr>
        <w:t xml:space="preserve"> бюджет</w:t>
      </w:r>
      <w:r>
        <w:rPr>
          <w:szCs w:val="24"/>
        </w:rPr>
        <w:t>а, республиканского бюджет, местный бюджет).</w:t>
      </w:r>
    </w:p>
    <w:p w:rsidR="00D52B1B" w:rsidRPr="0022471B" w:rsidRDefault="00D52B1B" w:rsidP="00D52B1B">
      <w:pPr>
        <w:jc w:val="both"/>
        <w:rPr>
          <w:szCs w:val="24"/>
        </w:rPr>
      </w:pPr>
      <w:r w:rsidRPr="0022471B">
        <w:rPr>
          <w:szCs w:val="24"/>
        </w:rPr>
        <w:t>3.2. Цена работ, устанавливается на основании итогов электронного аукциона</w:t>
      </w:r>
      <w:r>
        <w:rPr>
          <w:szCs w:val="24"/>
        </w:rPr>
        <w:t>.</w:t>
      </w:r>
    </w:p>
    <w:p w:rsidR="00D52B1B" w:rsidRPr="00AE1AE3" w:rsidRDefault="00D52B1B" w:rsidP="00D52B1B">
      <w:pPr>
        <w:tabs>
          <w:tab w:val="num" w:pos="360"/>
        </w:tabs>
        <w:suppressAutoHyphens/>
        <w:jc w:val="both"/>
        <w:rPr>
          <w:szCs w:val="24"/>
        </w:rPr>
      </w:pPr>
      <w:r w:rsidRPr="00AE1AE3">
        <w:rPr>
          <w:szCs w:val="24"/>
        </w:rPr>
        <w:t xml:space="preserve">3.3.Цена включает в себя: </w:t>
      </w:r>
      <w:r w:rsidRPr="00AE1AE3">
        <w:rPr>
          <w:bCs/>
          <w:szCs w:val="24"/>
        </w:rPr>
        <w:t>все</w:t>
      </w:r>
      <w:r w:rsidRPr="00AE1AE3">
        <w:rPr>
          <w:szCs w:val="24"/>
        </w:rPr>
        <w:t xml:space="preserve"> налоги, таможенные пошлины, выплаченные или подлежащие выплате, оплату транспортных расходов внутри страны (города), страхование, оплату коммунальных услуг на период строительства, стоимость прочих услуг (если таковые имеются), а также расходы, связанные с выполнением обязательств, предусмотренных Контрактом.</w:t>
      </w:r>
    </w:p>
    <w:p w:rsidR="00D52B1B" w:rsidRPr="00EA7AC7" w:rsidRDefault="00D52B1B" w:rsidP="00D52B1B">
      <w:pPr>
        <w:tabs>
          <w:tab w:val="num" w:pos="1440"/>
        </w:tabs>
        <w:jc w:val="both"/>
        <w:rPr>
          <w:szCs w:val="24"/>
        </w:rPr>
      </w:pPr>
      <w:r w:rsidRPr="00AE1AE3">
        <w:rPr>
          <w:szCs w:val="24"/>
        </w:rPr>
        <w:t xml:space="preserve">3.4. Цена Контракта определяется на весь период  проведения работ и является твердой.  Цена, указанная в сметной документации, не может быть изменена Подрядчиком в одностороннем </w:t>
      </w:r>
      <w:r w:rsidRPr="00EA7AC7">
        <w:rPr>
          <w:szCs w:val="24"/>
        </w:rPr>
        <w:t>порядке. В ходе исполнения Контракта по согласованию с Подрядчиком цена Контракта может быть снижена без изменения предусмотренных Контрактом объемов работ и иных условий исполнения Контракта.</w:t>
      </w:r>
    </w:p>
    <w:p w:rsidR="00D52B1B" w:rsidRPr="00AE1AE3" w:rsidRDefault="00D52B1B" w:rsidP="00D52B1B">
      <w:pPr>
        <w:autoSpaceDE w:val="0"/>
        <w:autoSpaceDN w:val="0"/>
        <w:adjustRightInd w:val="0"/>
        <w:jc w:val="both"/>
        <w:rPr>
          <w:rFonts w:eastAsiaTheme="minorHAnsi"/>
          <w:szCs w:val="24"/>
          <w:lang w:eastAsia="en-US"/>
        </w:rPr>
      </w:pPr>
      <w:r w:rsidRPr="00AE1AE3">
        <w:rPr>
          <w:szCs w:val="24"/>
        </w:rPr>
        <w:lastRenderedPageBreak/>
        <w:t>3.4.2 Цена Контракта может быть изменена по соглашению сторон</w:t>
      </w:r>
      <w:r w:rsidRPr="00AE1AE3">
        <w:rPr>
          <w:rFonts w:eastAsiaTheme="minorHAnsi"/>
          <w:szCs w:val="24"/>
          <w:lang w:eastAsia="en-US"/>
        </w:rPr>
        <w:t xml:space="preserve"> не более чем на десять процентов</w:t>
      </w:r>
      <w:r w:rsidRPr="00AE1AE3">
        <w:rPr>
          <w:szCs w:val="24"/>
        </w:rPr>
        <w:t xml:space="preserve">, </w:t>
      </w:r>
      <w:r w:rsidRPr="00AE1AE3">
        <w:rPr>
          <w:rFonts w:eastAsiaTheme="minorHAnsi"/>
          <w:szCs w:val="24"/>
          <w:lang w:eastAsia="en-US"/>
        </w:rPr>
        <w:t xml:space="preserve">если по предложению Заказчика увеличиваются или уменьшаются предусмотренные Контрактом объемы работ. </w:t>
      </w:r>
    </w:p>
    <w:p w:rsidR="00D52B1B" w:rsidRPr="00AE1AE3" w:rsidRDefault="00D52B1B" w:rsidP="00D52B1B">
      <w:pPr>
        <w:autoSpaceDE w:val="0"/>
        <w:autoSpaceDN w:val="0"/>
        <w:adjustRightInd w:val="0"/>
        <w:jc w:val="both"/>
        <w:rPr>
          <w:rFonts w:eastAsiaTheme="minorHAnsi"/>
          <w:szCs w:val="24"/>
          <w:lang w:eastAsia="en-US"/>
        </w:rPr>
      </w:pPr>
      <w:r w:rsidRPr="00AE1AE3">
        <w:rPr>
          <w:szCs w:val="24"/>
        </w:rPr>
        <w:t>3.4.3</w:t>
      </w:r>
      <w:proofErr w:type="gramStart"/>
      <w:r w:rsidRPr="00AE1AE3">
        <w:rPr>
          <w:szCs w:val="24"/>
        </w:rPr>
        <w:t xml:space="preserve"> В</w:t>
      </w:r>
      <w:proofErr w:type="gramEnd"/>
      <w:r w:rsidRPr="00AE1AE3">
        <w:rPr>
          <w:szCs w:val="24"/>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снижается на размер налоговых платежей, связанных с оплатой Контракта.</w:t>
      </w:r>
    </w:p>
    <w:p w:rsidR="00D52B1B" w:rsidRPr="00AE1AE3" w:rsidRDefault="00D52B1B" w:rsidP="00D52B1B">
      <w:pPr>
        <w:autoSpaceDE w:val="0"/>
        <w:autoSpaceDN w:val="0"/>
        <w:spacing w:line="240" w:lineRule="atLeast"/>
        <w:jc w:val="both"/>
        <w:rPr>
          <w:bCs/>
          <w:szCs w:val="24"/>
        </w:rPr>
      </w:pPr>
      <w:r>
        <w:rPr>
          <w:bCs/>
          <w:szCs w:val="24"/>
        </w:rPr>
        <w:t xml:space="preserve">3.5. </w:t>
      </w:r>
      <w:r w:rsidRPr="003146AE">
        <w:rPr>
          <w:bCs/>
          <w:color w:val="auto"/>
          <w:szCs w:val="24"/>
        </w:rPr>
        <w:t>Цена Контракта</w:t>
      </w:r>
      <w:r>
        <w:rPr>
          <w:bCs/>
          <w:szCs w:val="24"/>
        </w:rPr>
        <w:t xml:space="preserve"> составляет</w:t>
      </w:r>
      <w:r w:rsidR="006C2568">
        <w:rPr>
          <w:bCs/>
          <w:szCs w:val="24"/>
        </w:rPr>
        <w:t xml:space="preserve"> 551 617,50 руб.</w:t>
      </w:r>
    </w:p>
    <w:p w:rsidR="00D52B1B" w:rsidRPr="00AE1AE3" w:rsidRDefault="00D52B1B" w:rsidP="00D52B1B">
      <w:pPr>
        <w:ind w:firstLine="709"/>
        <w:jc w:val="both"/>
        <w:rPr>
          <w:i/>
          <w:szCs w:val="24"/>
        </w:rPr>
      </w:pPr>
      <w:r w:rsidRPr="00AE1AE3">
        <w:rPr>
          <w:i/>
          <w:szCs w:val="24"/>
        </w:rPr>
        <w:t>Примечание: Если Подрядчик имеет право на освобождение от уплаты НДС, то слова «в том числе НДС» заменяются словами  «НДС не облагается (пункт 2 статьи 346.11 Налогового кодекса Российской Федерации)».</w:t>
      </w:r>
    </w:p>
    <w:p w:rsidR="00D52B1B" w:rsidRPr="00AE1AE3" w:rsidRDefault="00D52B1B" w:rsidP="00D52B1B">
      <w:pPr>
        <w:pStyle w:val="32"/>
        <w:ind w:firstLine="540"/>
        <w:rPr>
          <w:rFonts w:eastAsia="Times New Roman"/>
          <w:sz w:val="24"/>
        </w:rPr>
      </w:pPr>
      <w:r w:rsidRPr="00AE1AE3">
        <w:rPr>
          <w:sz w:val="24"/>
        </w:rPr>
        <w:t>3.6 Окончательный  расчёт с «Подрядчиком» производится в течение  15 рабочих дней, после подписания акта о приемке выполненных работ (форма КС-2), справки о стоимости выполненных работ и затрат (форма КС-3), предъявленного счета-фактуры. К справке и акту приемки выполненных работ прилагаются  исполнительная и производственная документация в объеме представленных работ на бумажном  носителе. Непредвиденные затраты включаются в КС-2 в виде фиксированного процента от сметной стоимости с расшифровкой отдельной сметой и подтверждаются актом на фактические работы.</w:t>
      </w:r>
    </w:p>
    <w:p w:rsidR="00D52B1B" w:rsidRPr="00AE1AE3" w:rsidRDefault="00D52B1B" w:rsidP="00D52B1B">
      <w:pPr>
        <w:autoSpaceDE w:val="0"/>
        <w:autoSpaceDN w:val="0"/>
        <w:adjustRightInd w:val="0"/>
        <w:rPr>
          <w:szCs w:val="24"/>
        </w:rPr>
      </w:pPr>
      <w:r w:rsidRPr="00AE1AE3">
        <w:rPr>
          <w:szCs w:val="24"/>
        </w:rPr>
        <w:t>3.7</w:t>
      </w:r>
      <w:proofErr w:type="gramStart"/>
      <w:r w:rsidRPr="00AE1AE3">
        <w:rPr>
          <w:szCs w:val="24"/>
        </w:rPr>
        <w:t xml:space="preserve"> В</w:t>
      </w:r>
      <w:proofErr w:type="gramEnd"/>
      <w:r w:rsidRPr="00AE1AE3">
        <w:rPr>
          <w:szCs w:val="24"/>
        </w:rPr>
        <w:t xml:space="preserve">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последний.</w:t>
      </w:r>
    </w:p>
    <w:p w:rsidR="00D52B1B" w:rsidRPr="00A52748" w:rsidRDefault="00D52B1B" w:rsidP="00D52B1B">
      <w:pPr>
        <w:pStyle w:val="5"/>
        <w:widowControl/>
        <w:spacing w:before="0"/>
        <w:rPr>
          <w:color w:val="000000"/>
          <w:szCs w:val="24"/>
        </w:rPr>
      </w:pPr>
      <w:r w:rsidRPr="00AE1AE3">
        <w:rPr>
          <w:szCs w:val="24"/>
        </w:rPr>
        <w:t xml:space="preserve">3.8. </w:t>
      </w:r>
      <w:proofErr w:type="gramStart"/>
      <w:r w:rsidRPr="00AE1AE3">
        <w:rPr>
          <w:rStyle w:val="3"/>
          <w:color w:val="000000"/>
          <w:szCs w:val="24"/>
        </w:rPr>
        <w:t xml:space="preserve">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сумма, подлежащая уплате Заказчиком </w:t>
      </w:r>
      <w:r>
        <w:rPr>
          <w:rStyle w:val="3"/>
          <w:color w:val="000000"/>
          <w:szCs w:val="24"/>
        </w:rPr>
        <w:t>Подрядчику</w:t>
      </w:r>
      <w:r w:rsidRPr="00AE1AE3">
        <w:rPr>
          <w:rStyle w:val="3"/>
          <w:color w:val="000000"/>
          <w:szCs w:val="24"/>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w:t>
      </w:r>
      <w:proofErr w:type="gramEnd"/>
      <w:r w:rsidRPr="00AE1AE3">
        <w:rPr>
          <w:rStyle w:val="3"/>
          <w:color w:val="000000"/>
          <w:szCs w:val="24"/>
        </w:rPr>
        <w:t xml:space="preserve"> Российской Федерации, </w:t>
      </w:r>
      <w:proofErr w:type="gramStart"/>
      <w:r w:rsidRPr="00AE1AE3">
        <w:rPr>
          <w:rStyle w:val="3"/>
          <w:color w:val="000000"/>
          <w:szCs w:val="24"/>
        </w:rPr>
        <w:t>связанных</w:t>
      </w:r>
      <w:proofErr w:type="gramEnd"/>
      <w:r w:rsidRPr="00AE1AE3">
        <w:rPr>
          <w:rStyle w:val="3"/>
          <w:color w:val="000000"/>
          <w:szCs w:val="24"/>
        </w:rPr>
        <w:t xml:space="preserve"> с оплатой контракта. </w:t>
      </w:r>
      <w:r w:rsidRPr="00AE1AE3">
        <w:rPr>
          <w:szCs w:val="24"/>
        </w:rPr>
        <w:t xml:space="preserve">       </w:t>
      </w:r>
    </w:p>
    <w:p w:rsidR="00D52B1B" w:rsidRPr="00AE1AE3" w:rsidRDefault="00D52B1B" w:rsidP="00D52B1B">
      <w:pPr>
        <w:autoSpaceDE w:val="0"/>
        <w:autoSpaceDN w:val="0"/>
        <w:adjustRightInd w:val="0"/>
        <w:rPr>
          <w:szCs w:val="24"/>
        </w:rPr>
      </w:pPr>
    </w:p>
    <w:p w:rsidR="00D52B1B" w:rsidRPr="00AE1AE3" w:rsidRDefault="00D52B1B" w:rsidP="00D52B1B">
      <w:pPr>
        <w:autoSpaceDE w:val="0"/>
        <w:autoSpaceDN w:val="0"/>
        <w:adjustRightInd w:val="0"/>
        <w:rPr>
          <w:szCs w:val="24"/>
        </w:rPr>
      </w:pPr>
      <w:r>
        <w:rPr>
          <w:szCs w:val="24"/>
        </w:rPr>
        <w:t xml:space="preserve">              </w:t>
      </w:r>
      <w:r w:rsidRPr="00AE1AE3">
        <w:rPr>
          <w:szCs w:val="24"/>
        </w:rPr>
        <w:t xml:space="preserve"> 4. ПОРЯДОК СДАЧИ И ПРИЕМКИ РАБОТ. ПРОВЕДЕНИЕ ЭКСПЕРТИЗЫ.</w:t>
      </w:r>
    </w:p>
    <w:p w:rsidR="00D52B1B" w:rsidRPr="00AE1AE3" w:rsidRDefault="00D52B1B" w:rsidP="00D52B1B">
      <w:pPr>
        <w:jc w:val="both"/>
        <w:rPr>
          <w:szCs w:val="24"/>
        </w:rPr>
      </w:pPr>
      <w:r w:rsidRPr="00AE1AE3">
        <w:rPr>
          <w:szCs w:val="24"/>
        </w:rPr>
        <w:t>4.1</w:t>
      </w:r>
      <w:proofErr w:type="gramStart"/>
      <w:r w:rsidRPr="00AE1AE3">
        <w:rPr>
          <w:szCs w:val="24"/>
        </w:rPr>
        <w:t xml:space="preserve">  Д</w:t>
      </w:r>
      <w:proofErr w:type="gramEnd"/>
      <w:r w:rsidRPr="00AE1AE3">
        <w:rPr>
          <w:szCs w:val="24"/>
        </w:rPr>
        <w:t>ля проверки предоставленных Подрядчиком результатов выполнения работ, предусмотренных Контрактом, в части их соответствия условиям Контракта Заказчик вправе проводить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AE1AE3">
        <w:rPr>
          <w:szCs w:val="24"/>
        </w:rPr>
        <w:t>и</w:t>
      </w:r>
      <w:proofErr w:type="gramEnd"/>
      <w:r w:rsidRPr="00AE1AE3">
        <w:rPr>
          <w:szCs w:val="24"/>
        </w:rPr>
        <w:t xml:space="preserve"> могут содержаться предложения об устранении данных нарушений, в том числе с указанием срока их устранения.</w:t>
      </w:r>
    </w:p>
    <w:p w:rsidR="00D52B1B" w:rsidRPr="00AE1AE3" w:rsidRDefault="00D52B1B" w:rsidP="00D52B1B">
      <w:pPr>
        <w:jc w:val="both"/>
        <w:rPr>
          <w:szCs w:val="24"/>
        </w:rPr>
      </w:pPr>
      <w:r w:rsidRPr="00AE1AE3">
        <w:rPr>
          <w:szCs w:val="24"/>
        </w:rPr>
        <w:t xml:space="preserve">4.2. Для приемки выполненных работ  Контракта Заказчик вправе создавать приемочную комиссию. Приемка выполненных работ осуществляется на </w:t>
      </w:r>
      <w:r w:rsidRPr="00AE1AE3">
        <w:rPr>
          <w:szCs w:val="24"/>
        </w:rPr>
        <w:lastRenderedPageBreak/>
        <w:t>соответствие количеству, комплектности, объема, требованиям, установленным Контрактом, осуществляется в полном соответствии с условиями Контракта. Приемка осуществляется в течение 5 дней.</w:t>
      </w:r>
    </w:p>
    <w:p w:rsidR="00D52B1B" w:rsidRPr="00AE1AE3" w:rsidRDefault="00D52B1B" w:rsidP="00D52B1B">
      <w:pPr>
        <w:jc w:val="both"/>
        <w:rPr>
          <w:szCs w:val="24"/>
        </w:rPr>
      </w:pPr>
      <w:r w:rsidRPr="00AE1AE3">
        <w:rPr>
          <w:szCs w:val="24"/>
        </w:rPr>
        <w:t xml:space="preserve">4.3. Приемка выполненных работ осуществляется путем подписания Акта приемки выполненных работ (ее результатов),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Генеральному Подрядчику Заказчиком направляется в письменной форме мотивированный отказ от подписания такого документа.  </w:t>
      </w:r>
    </w:p>
    <w:p w:rsidR="00D52B1B" w:rsidRPr="00AE1AE3" w:rsidRDefault="00D52B1B" w:rsidP="00D52B1B">
      <w:pPr>
        <w:jc w:val="both"/>
        <w:rPr>
          <w:szCs w:val="24"/>
        </w:rPr>
      </w:pPr>
      <w:r w:rsidRPr="00AE1AE3">
        <w:rPr>
          <w:szCs w:val="24"/>
        </w:rPr>
        <w:t xml:space="preserve">4.4.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D52B1B" w:rsidRPr="00AE1AE3" w:rsidRDefault="00D52B1B" w:rsidP="00D52B1B">
      <w:pPr>
        <w:jc w:val="both"/>
        <w:rPr>
          <w:szCs w:val="24"/>
        </w:rPr>
      </w:pPr>
      <w:r w:rsidRPr="00AE1AE3">
        <w:rPr>
          <w:szCs w:val="24"/>
        </w:rPr>
        <w:t>4.5.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D52B1B" w:rsidRPr="00AE1AE3" w:rsidRDefault="00D52B1B" w:rsidP="00D52B1B">
      <w:pPr>
        <w:jc w:val="both"/>
        <w:rPr>
          <w:szCs w:val="24"/>
        </w:rPr>
      </w:pPr>
      <w:r w:rsidRPr="00AE1AE3">
        <w:rPr>
          <w:szCs w:val="24"/>
        </w:rPr>
        <w:t>4.6. Подрядчик в сроки сдачи работ предоставляет Заказчику оформленные акты приемки выполненных работ (по форме КС-2) и справки о стоимости выполненных работ и затрат (по форме КС-3). Наименование работ, материальных ценностей и расценки, отраженные в актах и справках (КС-2, КС-3) должны соответствовать проектной (рабочей) и сметной документации.</w:t>
      </w:r>
    </w:p>
    <w:p w:rsidR="00D52B1B" w:rsidRPr="00AE1AE3" w:rsidRDefault="00D52B1B" w:rsidP="00D52B1B">
      <w:pPr>
        <w:jc w:val="both"/>
        <w:rPr>
          <w:szCs w:val="24"/>
        </w:rPr>
      </w:pPr>
      <w:r w:rsidRPr="00AE1AE3">
        <w:rPr>
          <w:szCs w:val="24"/>
        </w:rPr>
        <w:t>Заказчик в течение 5 (пяти) дней осуществляет приемку выполненных работ и подписывает акты и справки (по форме КС-2, КС-3), либо в тот же срок направляет Подрядчику письменный мотивированный отказ от приемки работ с указанием причин отказа. Причинами отказа от приемки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проектной документации, и иных документов.  В этом случае Заказчик принимает только фактически выполненный объем работ надлежащего качества, соответствующий проектной (рабочей)  документации, Техническому заданию (Приложение № 1).</w:t>
      </w:r>
    </w:p>
    <w:p w:rsidR="00D52B1B" w:rsidRPr="00AE1AE3" w:rsidRDefault="00D52B1B" w:rsidP="00D52B1B">
      <w:pPr>
        <w:jc w:val="both"/>
        <w:rPr>
          <w:szCs w:val="24"/>
        </w:rPr>
      </w:pPr>
      <w:r w:rsidRPr="00AE1AE3">
        <w:rPr>
          <w:szCs w:val="24"/>
        </w:rPr>
        <w:t>4.7. В случае мотивированного письменного отказа Заказчика от приемки выполненных Работ, Заказчик и  Подрядчик в течение двух рабочих дней составляют двусторонний протокол с указанием перечня недостатков, их объема и сроков их устранения. Если эти недостатки были допущены по вине  Подрядчика</w:t>
      </w:r>
      <w:proofErr w:type="gramStart"/>
      <w:r w:rsidRPr="00AE1AE3">
        <w:rPr>
          <w:szCs w:val="24"/>
        </w:rPr>
        <w:t xml:space="preserve"> ,</w:t>
      </w:r>
      <w:proofErr w:type="gramEnd"/>
      <w:r w:rsidRPr="00AE1AE3">
        <w:rPr>
          <w:szCs w:val="24"/>
        </w:rPr>
        <w:t xml:space="preserve"> то устранение недостатков осуществляется за счет средств  последнего.</w:t>
      </w:r>
    </w:p>
    <w:p w:rsidR="00D52B1B" w:rsidRPr="00AE1AE3" w:rsidRDefault="00D52B1B" w:rsidP="00D52B1B">
      <w:pPr>
        <w:jc w:val="both"/>
        <w:rPr>
          <w:szCs w:val="24"/>
        </w:rPr>
      </w:pPr>
      <w:r w:rsidRPr="00AE1AE3">
        <w:rPr>
          <w:szCs w:val="24"/>
        </w:rPr>
        <w:t xml:space="preserve">4.8. Моментом исполнения обязательств  Подрядчика по выполнению работ согласно настоящему Контракту считается факт передачи результатов выполненных работ  Заказчику, подтвержденных актами приема-передачи выполненных работ (без претензий),  подписанных Заказчиком. </w:t>
      </w:r>
      <w:proofErr w:type="gramStart"/>
      <w:r w:rsidRPr="00AE1AE3">
        <w:rPr>
          <w:szCs w:val="24"/>
        </w:rPr>
        <w:t xml:space="preserve">Результатом исполнения муниципального контракта   является  завершенный строительством и введенный в эксплуатацию установленным порядком объект, указанный в п.1.1, с выполненными в полном объеме строительными,    монтажными, пусконаладочными и иными, неразрывно связанными со строительством объекта работами, в соответствии с проектно-сметной документацией, требованиями </w:t>
      </w:r>
      <w:proofErr w:type="spellStart"/>
      <w:r w:rsidRPr="00AE1AE3">
        <w:rPr>
          <w:szCs w:val="24"/>
        </w:rPr>
        <w:t>СНиП</w:t>
      </w:r>
      <w:proofErr w:type="spellEnd"/>
      <w:r w:rsidRPr="00AE1AE3">
        <w:rPr>
          <w:szCs w:val="24"/>
        </w:rPr>
        <w:t>, ГОСТ, техническими регламентами, и иными нормативными правовыми актами действующего законодательства Российской Федерации в сфере строительства, в соответствии с условиями</w:t>
      </w:r>
      <w:proofErr w:type="gramEnd"/>
      <w:r w:rsidRPr="00AE1AE3">
        <w:rPr>
          <w:szCs w:val="24"/>
        </w:rPr>
        <w:t xml:space="preserve">, </w:t>
      </w:r>
      <w:proofErr w:type="gramStart"/>
      <w:r w:rsidRPr="00AE1AE3">
        <w:rPr>
          <w:szCs w:val="24"/>
        </w:rPr>
        <w:t>определенными</w:t>
      </w:r>
      <w:proofErr w:type="gramEnd"/>
      <w:r w:rsidRPr="00AE1AE3">
        <w:rPr>
          <w:szCs w:val="24"/>
        </w:rPr>
        <w:t xml:space="preserve"> муниципальным контрактом. За 3 (три) рабочих дня до начала работы приемочной комиссии по приемке объекта Подрядчик передаёт  Заказчику  2 </w:t>
      </w:r>
      <w:r w:rsidRPr="00AE1AE3">
        <w:rPr>
          <w:szCs w:val="24"/>
        </w:rPr>
        <w:lastRenderedPageBreak/>
        <w:t>экземпляра исполнительной документации и письменное подтверждение соответствия переданной документации фактически выполненным работам.</w:t>
      </w:r>
    </w:p>
    <w:p w:rsidR="00D52B1B" w:rsidRPr="00AE1AE3" w:rsidRDefault="00D52B1B" w:rsidP="00D52B1B">
      <w:pPr>
        <w:jc w:val="both"/>
        <w:rPr>
          <w:szCs w:val="24"/>
        </w:rPr>
      </w:pPr>
      <w:r w:rsidRPr="00AE1AE3">
        <w:rPr>
          <w:szCs w:val="24"/>
        </w:rPr>
        <w:t>4.9. Справка о стоимости выполненных работ по форме КС-3 предоставляется Подрядчиком на основании смет в соответствии с расчетом цены   Контракта, с указанием  коэффициента по итогам запроса котировок.</w:t>
      </w:r>
    </w:p>
    <w:p w:rsidR="00D52B1B" w:rsidRPr="00AE1AE3" w:rsidRDefault="00D52B1B" w:rsidP="00D52B1B">
      <w:pPr>
        <w:autoSpaceDE w:val="0"/>
        <w:autoSpaceDN w:val="0"/>
        <w:adjustRightInd w:val="0"/>
        <w:jc w:val="both"/>
        <w:rPr>
          <w:rFonts w:eastAsiaTheme="minorHAnsi"/>
          <w:szCs w:val="24"/>
          <w:lang w:eastAsia="en-US"/>
        </w:rPr>
      </w:pPr>
      <w:r w:rsidRPr="00AE1AE3">
        <w:rPr>
          <w:rFonts w:eastAsiaTheme="minorHAnsi"/>
          <w:bCs/>
          <w:szCs w:val="24"/>
          <w:lang w:eastAsia="en-US"/>
        </w:rPr>
        <w:t xml:space="preserve">4.10 </w:t>
      </w:r>
      <w:r w:rsidRPr="00AE1AE3">
        <w:rPr>
          <w:rFonts w:eastAsiaTheme="minorHAnsi"/>
          <w:szCs w:val="24"/>
          <w:lang w:eastAsia="en-US"/>
        </w:rPr>
        <w:t>Моментом исполнения обязательств Заказчиком является списание денежных средств с его расчетного счета.</w:t>
      </w:r>
    </w:p>
    <w:p w:rsidR="00D52B1B" w:rsidRPr="00AE1AE3" w:rsidRDefault="00D52B1B" w:rsidP="00D52B1B">
      <w:pPr>
        <w:jc w:val="both"/>
        <w:rPr>
          <w:szCs w:val="24"/>
        </w:rPr>
      </w:pPr>
      <w:r w:rsidRPr="00AE1AE3">
        <w:rPr>
          <w:szCs w:val="24"/>
        </w:rPr>
        <w:t>4.12 Уборка территории   после выполнения работ  производится силами Подрядчика или за его счет.</w:t>
      </w:r>
    </w:p>
    <w:p w:rsidR="00D52B1B" w:rsidRPr="00AE1AE3" w:rsidRDefault="00D52B1B" w:rsidP="00D52B1B">
      <w:pPr>
        <w:pStyle w:val="2"/>
        <w:widowControl/>
        <w:numPr>
          <w:ilvl w:val="1"/>
          <w:numId w:val="2"/>
        </w:numPr>
        <w:spacing w:before="0" w:after="0"/>
        <w:rPr>
          <w:b w:val="0"/>
          <w:szCs w:val="24"/>
        </w:rPr>
      </w:pPr>
      <w:r w:rsidRPr="00AE1AE3">
        <w:rPr>
          <w:b w:val="0"/>
          <w:szCs w:val="24"/>
        </w:rPr>
        <w:t>Риск случайной гибели или случайного повреждения результата выполненной работы до ее приемки Заказчиком несет Подрядчик.</w:t>
      </w:r>
    </w:p>
    <w:p w:rsidR="00D52B1B" w:rsidRPr="00AE1AE3" w:rsidRDefault="00D52B1B" w:rsidP="00D52B1B">
      <w:pPr>
        <w:rPr>
          <w:szCs w:val="24"/>
        </w:rPr>
      </w:pPr>
    </w:p>
    <w:p w:rsidR="00D52B1B" w:rsidRPr="00AE1AE3" w:rsidRDefault="00D52B1B" w:rsidP="00D52B1B">
      <w:pPr>
        <w:tabs>
          <w:tab w:val="num" w:pos="-142"/>
          <w:tab w:val="left" w:pos="709"/>
        </w:tabs>
        <w:ind w:right="281" w:firstLine="567"/>
        <w:rPr>
          <w:szCs w:val="24"/>
        </w:rPr>
      </w:pPr>
      <w:r w:rsidRPr="00AE1AE3">
        <w:rPr>
          <w:szCs w:val="24"/>
        </w:rPr>
        <w:t xml:space="preserve">                                       5. МЕСТО И СРОКИ ВЫПОЛНЕНИЯ РАБОТ</w:t>
      </w:r>
    </w:p>
    <w:p w:rsidR="00D52B1B" w:rsidRPr="00AE1AE3" w:rsidRDefault="00D52B1B" w:rsidP="00D52B1B">
      <w:pPr>
        <w:ind w:right="281"/>
        <w:rPr>
          <w:szCs w:val="24"/>
        </w:rPr>
      </w:pPr>
      <w:r w:rsidRPr="00AE1AE3">
        <w:rPr>
          <w:szCs w:val="24"/>
        </w:rPr>
        <w:t xml:space="preserve">5.1. Сроки выполнения работ: </w:t>
      </w:r>
      <w:proofErr w:type="gramStart"/>
      <w:r w:rsidRPr="00AE1AE3">
        <w:rPr>
          <w:szCs w:val="24"/>
        </w:rPr>
        <w:t>с да</w:t>
      </w:r>
      <w:r>
        <w:rPr>
          <w:szCs w:val="24"/>
        </w:rPr>
        <w:t>ты подписания</w:t>
      </w:r>
      <w:proofErr w:type="gramEnd"/>
      <w:r>
        <w:rPr>
          <w:szCs w:val="24"/>
        </w:rPr>
        <w:t xml:space="preserve">  Контракта  по  30 октября 2019</w:t>
      </w:r>
      <w:r w:rsidRPr="00AE1AE3">
        <w:rPr>
          <w:szCs w:val="24"/>
        </w:rPr>
        <w:t xml:space="preserve"> г.</w:t>
      </w:r>
    </w:p>
    <w:p w:rsidR="00D52B1B" w:rsidRPr="00AE1AE3" w:rsidRDefault="00D52B1B" w:rsidP="00D52B1B">
      <w:pPr>
        <w:rPr>
          <w:szCs w:val="24"/>
        </w:rPr>
      </w:pPr>
      <w:r w:rsidRPr="00AE1AE3">
        <w:rPr>
          <w:szCs w:val="24"/>
        </w:rPr>
        <w:t>5.2. Подрядчик по согласованию с Заказчиком может досрочно сдать выполненную работу. Заказчик вправе досрочно принять и оплатить такую работу (этапы работы) в соответствии с условиями Контракта при наличии финансирования.</w:t>
      </w:r>
    </w:p>
    <w:p w:rsidR="00D52B1B" w:rsidRDefault="00D52B1B" w:rsidP="00D52B1B">
      <w:pPr>
        <w:autoSpaceDE w:val="0"/>
        <w:autoSpaceDN w:val="0"/>
        <w:adjustRightInd w:val="0"/>
        <w:outlineLvl w:val="0"/>
        <w:rPr>
          <w:szCs w:val="24"/>
        </w:rPr>
      </w:pPr>
      <w:r w:rsidRPr="00AE1AE3">
        <w:rPr>
          <w:szCs w:val="24"/>
        </w:rPr>
        <w:t xml:space="preserve">5.3. Место выполнения работ: парк, по адресу 671110, Республика Бурятия, </w:t>
      </w:r>
      <w:proofErr w:type="spellStart"/>
      <w:r w:rsidRPr="00AE1AE3">
        <w:rPr>
          <w:szCs w:val="24"/>
        </w:rPr>
        <w:t>Тарбагатайский</w:t>
      </w:r>
      <w:proofErr w:type="spellEnd"/>
      <w:r w:rsidRPr="00AE1AE3">
        <w:rPr>
          <w:szCs w:val="24"/>
        </w:rPr>
        <w:t xml:space="preserve"> райо</w:t>
      </w:r>
      <w:r>
        <w:rPr>
          <w:szCs w:val="24"/>
        </w:rPr>
        <w:t xml:space="preserve">н, </w:t>
      </w:r>
      <w:r>
        <w:t>с</w:t>
      </w:r>
      <w:proofErr w:type="gramStart"/>
      <w:r>
        <w:t>.Т</w:t>
      </w:r>
      <w:proofErr w:type="gramEnd"/>
      <w:r>
        <w:t>арбагатай, ул. Ленина 44б</w:t>
      </w:r>
    </w:p>
    <w:p w:rsidR="00D52B1B" w:rsidRPr="00AE1AE3" w:rsidRDefault="00D52B1B" w:rsidP="00D52B1B">
      <w:pPr>
        <w:autoSpaceDE w:val="0"/>
        <w:autoSpaceDN w:val="0"/>
        <w:adjustRightInd w:val="0"/>
        <w:outlineLvl w:val="0"/>
        <w:rPr>
          <w:szCs w:val="24"/>
        </w:rPr>
      </w:pPr>
    </w:p>
    <w:p w:rsidR="00D52B1B" w:rsidRPr="00CF2F17" w:rsidRDefault="00D52B1B" w:rsidP="00D52B1B">
      <w:pPr>
        <w:ind w:firstLine="720"/>
        <w:jc w:val="center"/>
        <w:rPr>
          <w:sz w:val="22"/>
          <w:szCs w:val="22"/>
        </w:rPr>
      </w:pPr>
      <w:r w:rsidRPr="00CF2F17">
        <w:rPr>
          <w:sz w:val="22"/>
          <w:szCs w:val="22"/>
        </w:rPr>
        <w:t>6. ОТВЕТСТВЕННОСТЬ СТОРОН</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6.2. </w:t>
      </w:r>
      <w:proofErr w:type="gramStart"/>
      <w:r w:rsidRPr="00CF2F17">
        <w:rPr>
          <w:rStyle w:val="10"/>
          <w:rFonts w:ascii="Times New Roman" w:hAnsi="Times New Roman"/>
          <w:sz w:val="22"/>
          <w:szCs w:val="22"/>
        </w:rPr>
        <w:t>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о внесении изменений в постановление Правительства</w:t>
      </w:r>
      <w:proofErr w:type="gramEnd"/>
      <w:r w:rsidRPr="00CF2F17">
        <w:rPr>
          <w:rStyle w:val="10"/>
          <w:rFonts w:ascii="Times New Roman" w:hAnsi="Times New Roman"/>
          <w:sz w:val="22"/>
          <w:szCs w:val="22"/>
        </w:rPr>
        <w:t xml:space="preserve"> </w:t>
      </w:r>
      <w:proofErr w:type="gramStart"/>
      <w:r w:rsidRPr="00CF2F17">
        <w:rPr>
          <w:rStyle w:val="10"/>
          <w:rFonts w:ascii="Times New Roman" w:hAnsi="Times New Roman"/>
          <w:sz w:val="22"/>
          <w:szCs w:val="22"/>
        </w:rPr>
        <w:t>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6.3</w:t>
      </w:r>
      <w:r w:rsidRPr="00CF2F17">
        <w:rPr>
          <w:rStyle w:val="10"/>
          <w:rFonts w:ascii="Times New Roman" w:hAnsi="Times New Roman"/>
          <w:b/>
          <w:sz w:val="22"/>
          <w:szCs w:val="22"/>
        </w:rPr>
        <w:t>. В случае просрочки исполнения Заказчиком</w:t>
      </w:r>
      <w:r w:rsidRPr="00CF2F17">
        <w:rPr>
          <w:rStyle w:val="10"/>
          <w:rFonts w:ascii="Times New Roman" w:hAnsi="Times New Roman"/>
          <w:sz w:val="22"/>
          <w:szCs w:val="22"/>
        </w:rPr>
        <w:t xml:space="preserve">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6.4. </w:t>
      </w:r>
      <w:r w:rsidRPr="00CF2F17">
        <w:rPr>
          <w:rStyle w:val="10"/>
          <w:rFonts w:ascii="Times New Roman" w:hAnsi="Times New Roman"/>
          <w:b/>
          <w:sz w:val="22"/>
          <w:szCs w:val="22"/>
        </w:rPr>
        <w:t>За каждый факт неисполнения Заказчиком обязательств</w:t>
      </w:r>
      <w:r w:rsidRPr="00CF2F17">
        <w:rPr>
          <w:rStyle w:val="10"/>
          <w:rFonts w:ascii="Times New Roman" w:hAnsi="Times New Roman"/>
          <w:sz w:val="22"/>
          <w:szCs w:val="22"/>
        </w:rPr>
        <w:t xml:space="preserve">, предусмотренных Контрактом, </w:t>
      </w:r>
      <w:r w:rsidRPr="00CF2F17">
        <w:rPr>
          <w:rStyle w:val="10"/>
          <w:rFonts w:ascii="Times New Roman" w:hAnsi="Times New Roman"/>
          <w:b/>
          <w:sz w:val="22"/>
          <w:szCs w:val="22"/>
        </w:rPr>
        <w:t>за исключением просрочки исполнения обязательств,</w:t>
      </w:r>
      <w:r w:rsidRPr="00CF2F17">
        <w:rPr>
          <w:rStyle w:val="10"/>
          <w:rFonts w:ascii="Times New Roman" w:hAnsi="Times New Roman"/>
          <w:sz w:val="22"/>
          <w:szCs w:val="22"/>
        </w:rPr>
        <w:t xml:space="preserve"> предусмотренных Контрактом, размер штрафа устанавливается в виде фиксированной суммы, составляющей ___________, и определяемой в следующем порядке:</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а) 1000 рублей, если цена контракта не превышает 3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lastRenderedPageBreak/>
        <w:t>б) 5000 рублей, если цена контракта составляет от 3 млн. рублей до 50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в) 10000 рублей, если цена контракта составляет от 50 млн. рублей до 100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г) 100000 рублей, если цена контракта превышает 100 млн. рублей.</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6.5. </w:t>
      </w:r>
      <w:r w:rsidRPr="00CF2F17">
        <w:rPr>
          <w:rStyle w:val="10"/>
          <w:rFonts w:ascii="Times New Roman" w:hAnsi="Times New Roman"/>
          <w:b/>
          <w:sz w:val="22"/>
          <w:szCs w:val="22"/>
        </w:rPr>
        <w:t>В случае просрочки исполнения Подрядчиком обязательств</w:t>
      </w:r>
      <w:r w:rsidRPr="00CF2F17">
        <w:rPr>
          <w:rStyle w:val="10"/>
          <w:rFonts w:ascii="Times New Roman" w:hAnsi="Times New Roman"/>
          <w:sz w:val="22"/>
          <w:szCs w:val="22"/>
        </w:rPr>
        <w:t xml:space="preserve"> (в том числе гарантийного обязательства), предусмотренных Контрактом, а также в иных случаях </w:t>
      </w:r>
      <w:r w:rsidRPr="00CF2F17">
        <w:rPr>
          <w:rStyle w:val="10"/>
          <w:rFonts w:ascii="Times New Roman" w:hAnsi="Times New Roman"/>
          <w:b/>
          <w:sz w:val="22"/>
          <w:szCs w:val="22"/>
        </w:rPr>
        <w:t>неисполнения или ненадлежащего исполнения Подрядчиком обязательств, предусмотренных Контрактом,</w:t>
      </w:r>
      <w:r w:rsidRPr="00CF2F17">
        <w:rPr>
          <w:rStyle w:val="10"/>
          <w:rFonts w:ascii="Times New Roman" w:hAnsi="Times New Roman"/>
          <w:sz w:val="22"/>
          <w:szCs w:val="22"/>
        </w:rPr>
        <w:t xml:space="preserve"> Заказчик направляет Подрядчику</w:t>
      </w:r>
      <w:r w:rsidRPr="00CF2F17">
        <w:rPr>
          <w:rStyle w:val="10"/>
          <w:rFonts w:ascii="Times New Roman" w:hAnsi="Times New Roman"/>
          <w:b/>
          <w:sz w:val="22"/>
          <w:szCs w:val="22"/>
        </w:rPr>
        <w:t xml:space="preserve"> </w:t>
      </w:r>
      <w:r w:rsidRPr="00CF2F17">
        <w:rPr>
          <w:rStyle w:val="10"/>
          <w:rFonts w:ascii="Times New Roman" w:hAnsi="Times New Roman"/>
          <w:sz w:val="22"/>
          <w:szCs w:val="22"/>
        </w:rPr>
        <w:t>требование об уплате неустоек (штрафов, пеней).</w:t>
      </w:r>
    </w:p>
    <w:p w:rsidR="00D52B1B" w:rsidRPr="00CF2F17" w:rsidRDefault="00D52B1B" w:rsidP="00D52B1B">
      <w:pPr>
        <w:pStyle w:val="ConsPlusNormal"/>
        <w:ind w:left="57" w:right="57" w:firstLine="0"/>
        <w:jc w:val="both"/>
        <w:rPr>
          <w:rStyle w:val="10"/>
          <w:rFonts w:ascii="Times New Roman" w:hAnsi="Times New Roman"/>
          <w:sz w:val="22"/>
          <w:szCs w:val="22"/>
        </w:rPr>
      </w:pPr>
      <w:r w:rsidRPr="00CF2F17">
        <w:rPr>
          <w:rStyle w:val="10"/>
          <w:rFonts w:ascii="Times New Roman" w:hAnsi="Times New Roman"/>
          <w:sz w:val="22"/>
          <w:szCs w:val="22"/>
        </w:rPr>
        <w:t xml:space="preserve">       6.6. Пеня начисляется </w:t>
      </w:r>
      <w:r w:rsidRPr="00CF2F17">
        <w:rPr>
          <w:rStyle w:val="10"/>
          <w:rFonts w:ascii="Times New Roman" w:hAnsi="Times New Roman"/>
          <w:b/>
          <w:sz w:val="22"/>
          <w:szCs w:val="22"/>
        </w:rPr>
        <w:t xml:space="preserve">за каждый день просрочки исполнения </w:t>
      </w:r>
      <w:r w:rsidRPr="00CF2F17">
        <w:rPr>
          <w:rStyle w:val="10"/>
          <w:rFonts w:ascii="Times New Roman" w:hAnsi="Times New Roman"/>
          <w:sz w:val="22"/>
          <w:szCs w:val="22"/>
        </w:rPr>
        <w:t>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6.7.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30.08.2017 № 1042.</w:t>
      </w:r>
    </w:p>
    <w:p w:rsidR="00D52B1B" w:rsidRPr="00CF2F17" w:rsidRDefault="00D52B1B" w:rsidP="00D52B1B">
      <w:pPr>
        <w:pStyle w:val="4"/>
        <w:ind w:left="57" w:right="57" w:firstLine="547"/>
        <w:jc w:val="both"/>
        <w:rPr>
          <w:rStyle w:val="10"/>
          <w:sz w:val="22"/>
          <w:szCs w:val="22"/>
        </w:rPr>
      </w:pPr>
      <w:r w:rsidRPr="00CF2F17">
        <w:rPr>
          <w:rStyle w:val="10"/>
          <w:sz w:val="22"/>
          <w:szCs w:val="22"/>
        </w:rPr>
        <w:t xml:space="preserve">6.8. </w:t>
      </w:r>
      <w:r w:rsidRPr="00CF2F17">
        <w:rPr>
          <w:rStyle w:val="10"/>
          <w:b/>
          <w:sz w:val="22"/>
          <w:szCs w:val="22"/>
        </w:rPr>
        <w:t xml:space="preserve">За каждый факт неисполнения или ненадлежащего исполнения </w:t>
      </w:r>
      <w:r w:rsidRPr="00CF2F17">
        <w:rPr>
          <w:rStyle w:val="10"/>
          <w:sz w:val="22"/>
          <w:szCs w:val="22"/>
        </w:rPr>
        <w:t>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составляющей ____________, и определяемой в следующем порядке (за исключением случаев, предусмотренных пунктами 11.9 и 11.10 настоящего Контракта):</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а) 10 процентов цены контракта (этапа) в случае, если цена контракта (этапа) не превышает 3 млн. рублей;</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б) 5 процентов цены контракта (этапа) в случае, если цена контракта (этапа) составляет от 3 млн. рублей до 50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в) 1 процент цены контракта (этапа) в случае, если цена контракта (этапа) составляет от 50 млн. рублей до 100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proofErr w:type="spellStart"/>
      <w:r w:rsidRPr="00CF2F17">
        <w:rPr>
          <w:rStyle w:val="10"/>
          <w:rFonts w:ascii="Times New Roman" w:hAnsi="Times New Roman"/>
          <w:sz w:val="22"/>
          <w:szCs w:val="22"/>
        </w:rPr>
        <w:t>д</w:t>
      </w:r>
      <w:proofErr w:type="spellEnd"/>
      <w:r w:rsidRPr="00CF2F17">
        <w:rPr>
          <w:rStyle w:val="10"/>
          <w:rFonts w:ascii="Times New Roman" w:hAnsi="Times New Roman"/>
          <w:sz w:val="22"/>
          <w:szCs w:val="22"/>
        </w:rPr>
        <w:t>) 0,4 процента цены контракта (этапа) в случае, если цена контракта (этапа) составляет от 500 млн. рублей до 1 млрд.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proofErr w:type="spellStart"/>
      <w:r w:rsidRPr="00CF2F17">
        <w:rPr>
          <w:rStyle w:val="10"/>
          <w:rFonts w:ascii="Times New Roman" w:hAnsi="Times New Roman"/>
          <w:sz w:val="22"/>
          <w:szCs w:val="22"/>
        </w:rPr>
        <w:t>з</w:t>
      </w:r>
      <w:proofErr w:type="spellEnd"/>
      <w:r w:rsidRPr="00CF2F17">
        <w:rPr>
          <w:rStyle w:val="10"/>
          <w:rFonts w:ascii="Times New Roman" w:hAnsi="Times New Roman"/>
          <w:sz w:val="22"/>
          <w:szCs w:val="22"/>
        </w:rPr>
        <w:t>) 0,2 процента цены контракта (этапа) в случае, если цена контракта (этапа) составляет от 5 млрд. рублей до 10 млрд. рублей (включительно);</w:t>
      </w:r>
    </w:p>
    <w:p w:rsidR="00D52B1B" w:rsidRPr="00CF2F17" w:rsidRDefault="00D52B1B" w:rsidP="00D52B1B">
      <w:pPr>
        <w:pStyle w:val="ConsPlusNormal"/>
        <w:ind w:left="57" w:right="57" w:firstLine="540"/>
        <w:jc w:val="both"/>
        <w:rPr>
          <w:rStyle w:val="10"/>
          <w:rFonts w:ascii="Times New Roman" w:hAnsi="Times New Roman"/>
          <w:i/>
          <w:sz w:val="22"/>
          <w:szCs w:val="22"/>
        </w:rPr>
      </w:pPr>
      <w:r w:rsidRPr="00CF2F17">
        <w:rPr>
          <w:rStyle w:val="10"/>
          <w:rFonts w:ascii="Times New Roman" w:hAnsi="Times New Roman"/>
          <w:sz w:val="22"/>
          <w:szCs w:val="22"/>
        </w:rPr>
        <w:t>и) 0,1 процента цены контракта (этапа) в случае, если цена контракта (этапа) превышает 10 млрд. рублей.</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6.9. </w:t>
      </w:r>
      <w:proofErr w:type="gramStart"/>
      <w:r w:rsidRPr="00CF2F17">
        <w:rPr>
          <w:rStyle w:val="10"/>
          <w:rFonts w:ascii="Times New Roman" w:hAnsi="Times New Roman"/>
          <w:b/>
          <w:sz w:val="22"/>
          <w:szCs w:val="22"/>
        </w:rPr>
        <w:t xml:space="preserve">За каждый факт неисполнения или ненадлежащего исполнения </w:t>
      </w:r>
      <w:r w:rsidRPr="00CF2F17">
        <w:rPr>
          <w:rStyle w:val="10"/>
          <w:rFonts w:ascii="Times New Roman" w:hAnsi="Times New Roman"/>
          <w:sz w:val="22"/>
          <w:szCs w:val="22"/>
        </w:rPr>
        <w:t>Подрядчиком</w:t>
      </w:r>
      <w:r w:rsidRPr="00CF2F17">
        <w:rPr>
          <w:rStyle w:val="10"/>
          <w:rFonts w:ascii="Times New Roman" w:hAnsi="Times New Roman"/>
          <w:b/>
          <w:sz w:val="22"/>
          <w:szCs w:val="22"/>
        </w:rPr>
        <w:t>,</w:t>
      </w:r>
      <w:r w:rsidRPr="00CF2F17">
        <w:rPr>
          <w:rStyle w:val="10"/>
          <w:rFonts w:ascii="Times New Roman" w:hAnsi="Times New Roman"/>
          <w:sz w:val="22"/>
          <w:szCs w:val="22"/>
        </w:rPr>
        <w:t xml:space="preserve"> предусмотренных Контрактом, заключенным с победителем закупки (или с иным участником закупки в случаях, установленных Федеральным законом № 44-ФЗ от 05.04.2013), </w:t>
      </w:r>
      <w:r w:rsidRPr="00CF2F17">
        <w:rPr>
          <w:rStyle w:val="10"/>
          <w:rFonts w:ascii="Times New Roman" w:hAnsi="Times New Roman"/>
          <w:b/>
          <w:sz w:val="22"/>
          <w:szCs w:val="22"/>
        </w:rPr>
        <w:t>предложившим наиболее высокую цену за право заключения контракта</w:t>
      </w:r>
      <w:r w:rsidRPr="00CF2F17">
        <w:rPr>
          <w:rStyle w:val="10"/>
          <w:rFonts w:ascii="Times New Roman" w:hAnsi="Times New Roman"/>
          <w:sz w:val="22"/>
          <w:szCs w:val="22"/>
        </w:rPr>
        <w:t>, размер штрафа рассчитывается в порядке, установленном настоящим пунктом Контракта, за исключением просрочки исполнения обязательств (в том числе гарантийного обязательства), предусмотренных Контрактом, и устанавливается в виде</w:t>
      </w:r>
      <w:proofErr w:type="gramEnd"/>
      <w:r w:rsidRPr="00CF2F17">
        <w:rPr>
          <w:rStyle w:val="10"/>
          <w:rFonts w:ascii="Times New Roman" w:hAnsi="Times New Roman"/>
          <w:sz w:val="22"/>
          <w:szCs w:val="22"/>
        </w:rPr>
        <w:t xml:space="preserve"> фиксированной суммы, составляющей __________</w:t>
      </w:r>
      <w:proofErr w:type="gramStart"/>
      <w:r w:rsidRPr="00CF2F17">
        <w:rPr>
          <w:rStyle w:val="10"/>
          <w:rFonts w:ascii="Times New Roman" w:hAnsi="Times New Roman"/>
          <w:sz w:val="22"/>
          <w:szCs w:val="22"/>
        </w:rPr>
        <w:t xml:space="preserve"> ,</w:t>
      </w:r>
      <w:proofErr w:type="gramEnd"/>
      <w:r w:rsidRPr="00CF2F17">
        <w:rPr>
          <w:rStyle w:val="10"/>
          <w:rFonts w:ascii="Times New Roman" w:hAnsi="Times New Roman"/>
          <w:sz w:val="22"/>
          <w:szCs w:val="22"/>
        </w:rPr>
        <w:t xml:space="preserve"> и определяемой в следующем порядке:</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а) 10 процентов </w:t>
      </w:r>
      <w:r w:rsidRPr="00CF2F17">
        <w:rPr>
          <w:rFonts w:ascii="Times New Roman" w:hAnsi="Times New Roman"/>
          <w:color w:val="222222"/>
          <w:sz w:val="22"/>
          <w:szCs w:val="22"/>
          <w:shd w:val="clear" w:color="auto" w:fill="FFFFFF"/>
        </w:rPr>
        <w:t>начальной суммы цен единиц товара, работы</w:t>
      </w:r>
      <w:r w:rsidRPr="00CF2F17">
        <w:rPr>
          <w:rStyle w:val="10"/>
          <w:rFonts w:ascii="Times New Roman" w:hAnsi="Times New Roman"/>
          <w:sz w:val="22"/>
          <w:szCs w:val="22"/>
        </w:rPr>
        <w:t xml:space="preserve">  в случае, если </w:t>
      </w:r>
      <w:r w:rsidRPr="00CF2F17">
        <w:rPr>
          <w:rFonts w:ascii="Times New Roman" w:hAnsi="Times New Roman"/>
          <w:color w:val="222222"/>
          <w:sz w:val="22"/>
          <w:szCs w:val="22"/>
          <w:shd w:val="clear" w:color="auto" w:fill="FFFFFF"/>
        </w:rPr>
        <w:t xml:space="preserve">начальная сумма цен единиц товара, работы, услуги </w:t>
      </w:r>
      <w:r w:rsidRPr="00CF2F17">
        <w:rPr>
          <w:rStyle w:val="10"/>
          <w:rFonts w:ascii="Times New Roman" w:hAnsi="Times New Roman"/>
          <w:sz w:val="22"/>
          <w:szCs w:val="22"/>
        </w:rPr>
        <w:t xml:space="preserve"> контракта не превышает 3 млн. рублей;</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б) 5 процентов </w:t>
      </w:r>
      <w:r w:rsidRPr="00CF2F17">
        <w:rPr>
          <w:rFonts w:ascii="Times New Roman" w:hAnsi="Times New Roman"/>
          <w:color w:val="222222"/>
          <w:sz w:val="22"/>
          <w:szCs w:val="22"/>
          <w:shd w:val="clear" w:color="auto" w:fill="FFFFFF"/>
        </w:rPr>
        <w:t>начальной суммы цен единиц товара, работы, услуги</w:t>
      </w:r>
      <w:r w:rsidRPr="00CF2F17">
        <w:rPr>
          <w:rStyle w:val="10"/>
          <w:rFonts w:ascii="Times New Roman" w:hAnsi="Times New Roman"/>
          <w:sz w:val="22"/>
          <w:szCs w:val="22"/>
        </w:rPr>
        <w:t xml:space="preserve"> контракта в </w:t>
      </w:r>
      <w:r w:rsidRPr="00CF2F17">
        <w:rPr>
          <w:rStyle w:val="10"/>
          <w:rFonts w:ascii="Times New Roman" w:hAnsi="Times New Roman"/>
          <w:sz w:val="22"/>
          <w:szCs w:val="22"/>
        </w:rPr>
        <w:lastRenderedPageBreak/>
        <w:t>случае, если</w:t>
      </w:r>
      <w:r w:rsidRPr="00CF2F17">
        <w:rPr>
          <w:rFonts w:ascii="Times New Roman" w:hAnsi="Times New Roman"/>
          <w:color w:val="222222"/>
          <w:sz w:val="22"/>
          <w:szCs w:val="22"/>
          <w:shd w:val="clear" w:color="auto" w:fill="FFFFFF"/>
        </w:rPr>
        <w:t xml:space="preserve"> начальная сумма цен единиц товара, работы, услуги</w:t>
      </w:r>
      <w:r w:rsidRPr="00CF2F17">
        <w:rPr>
          <w:rStyle w:val="10"/>
          <w:rFonts w:ascii="Times New Roman" w:hAnsi="Times New Roman"/>
          <w:sz w:val="22"/>
          <w:szCs w:val="22"/>
        </w:rPr>
        <w:t xml:space="preserve">  контракта составляет от 3 млн. рублей до 50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в) 1 процент </w:t>
      </w:r>
      <w:r w:rsidRPr="00CF2F17">
        <w:rPr>
          <w:rFonts w:ascii="Times New Roman" w:hAnsi="Times New Roman"/>
          <w:color w:val="222222"/>
          <w:sz w:val="22"/>
          <w:szCs w:val="22"/>
          <w:shd w:val="clear" w:color="auto" w:fill="FFFFFF"/>
        </w:rPr>
        <w:t>начальной суммы цен единиц товара, работы, услуги</w:t>
      </w:r>
      <w:r w:rsidRPr="00CF2F17">
        <w:rPr>
          <w:rStyle w:val="10"/>
          <w:rFonts w:ascii="Times New Roman" w:hAnsi="Times New Roman"/>
          <w:sz w:val="22"/>
          <w:szCs w:val="22"/>
        </w:rPr>
        <w:t xml:space="preserve"> контракта в случае, если </w:t>
      </w:r>
      <w:r w:rsidRPr="00CF2F17">
        <w:rPr>
          <w:rFonts w:ascii="Times New Roman" w:hAnsi="Times New Roman"/>
          <w:color w:val="222222"/>
          <w:sz w:val="22"/>
          <w:szCs w:val="22"/>
          <w:shd w:val="clear" w:color="auto" w:fill="FFFFFF"/>
        </w:rPr>
        <w:t>начальная сумма цен единиц товара, работы, услуги</w:t>
      </w:r>
      <w:r w:rsidRPr="00CF2F17">
        <w:rPr>
          <w:rStyle w:val="10"/>
          <w:rFonts w:ascii="Times New Roman" w:hAnsi="Times New Roman"/>
          <w:sz w:val="22"/>
          <w:szCs w:val="22"/>
        </w:rPr>
        <w:t xml:space="preserve"> контракта составляет от 50 млн. рублей до 100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6.10. </w:t>
      </w:r>
      <w:r w:rsidRPr="00CF2F17">
        <w:rPr>
          <w:rStyle w:val="10"/>
          <w:rFonts w:ascii="Times New Roman" w:hAnsi="Times New Roman"/>
          <w:b/>
          <w:sz w:val="22"/>
          <w:szCs w:val="22"/>
        </w:rPr>
        <w:t xml:space="preserve">За каждый факт неисполнения или ненадлежащего исполнения </w:t>
      </w:r>
      <w:r w:rsidRPr="00CF2F17">
        <w:rPr>
          <w:rStyle w:val="10"/>
          <w:rFonts w:ascii="Times New Roman" w:hAnsi="Times New Roman"/>
          <w:sz w:val="22"/>
          <w:szCs w:val="22"/>
        </w:rPr>
        <w:t>Подрядчиком</w:t>
      </w:r>
      <w:r w:rsidRPr="00CF2F17">
        <w:rPr>
          <w:rStyle w:val="10"/>
          <w:rFonts w:ascii="Times New Roman" w:hAnsi="Times New Roman"/>
          <w:b/>
          <w:sz w:val="22"/>
          <w:szCs w:val="22"/>
        </w:rPr>
        <w:t xml:space="preserve"> обязательства, предусмотренного Контрактом, которое не имеет стоимостного выражения</w:t>
      </w:r>
      <w:r w:rsidRPr="00CF2F17">
        <w:rPr>
          <w:rStyle w:val="10"/>
          <w:rFonts w:ascii="Times New Roman" w:hAnsi="Times New Roman"/>
          <w:sz w:val="22"/>
          <w:szCs w:val="22"/>
        </w:rPr>
        <w:t>, размер штрафа устанавливается (при наличии в Контракте таких обязательств) в виде фиксированной суммы, составляющей __________</w:t>
      </w:r>
      <w:proofErr w:type="gramStart"/>
      <w:r w:rsidRPr="00CF2F17">
        <w:rPr>
          <w:rStyle w:val="10"/>
          <w:rFonts w:ascii="Times New Roman" w:hAnsi="Times New Roman"/>
          <w:sz w:val="22"/>
          <w:szCs w:val="22"/>
        </w:rPr>
        <w:t xml:space="preserve"> ,</w:t>
      </w:r>
      <w:proofErr w:type="gramEnd"/>
      <w:r w:rsidRPr="00CF2F17">
        <w:rPr>
          <w:rStyle w:val="10"/>
          <w:rFonts w:ascii="Times New Roman" w:hAnsi="Times New Roman"/>
          <w:sz w:val="22"/>
          <w:szCs w:val="22"/>
        </w:rPr>
        <w:t xml:space="preserve"> и определяемой в следующем порядке:</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а) 1000 рублей, если цена контракта не превышает 3 млн. рублей;</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б) 5000 рублей, если цена контракта составляет от 3 млн. рублей до 50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в) 10000 рублей, если цена контракта составляет от 50 млн. рублей до 100 млн. рублей (включительно);</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г) 100000 рублей, если цена контракта превышает 100 млн. рублей.</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6.11.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6.12.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2B1B" w:rsidRPr="00CF2F17" w:rsidRDefault="00D52B1B" w:rsidP="00D52B1B">
      <w:pPr>
        <w:pStyle w:val="ConsPlusNormal"/>
        <w:ind w:left="57" w:right="57" w:firstLine="540"/>
        <w:jc w:val="both"/>
        <w:rPr>
          <w:rStyle w:val="10"/>
          <w:rFonts w:ascii="Times New Roman" w:hAnsi="Times New Roman"/>
          <w:sz w:val="22"/>
          <w:szCs w:val="22"/>
        </w:rPr>
      </w:pPr>
      <w:r w:rsidRPr="00CF2F17">
        <w:rPr>
          <w:rStyle w:val="10"/>
          <w:rFonts w:ascii="Times New Roman" w:hAnsi="Times New Roman"/>
          <w:sz w:val="22"/>
          <w:szCs w:val="22"/>
        </w:rPr>
        <w:t xml:space="preserve">6.14. </w:t>
      </w:r>
      <w:r w:rsidRPr="00CF2F17">
        <w:rPr>
          <w:rFonts w:ascii="Times New Roman" w:hAnsi="Times New Roman"/>
          <w:spacing w:val="1"/>
          <w:sz w:val="22"/>
          <w:szCs w:val="22"/>
        </w:rPr>
        <w:t xml:space="preserve">Уплата неустойки не освобождает Стороны от выполнения лежащих на них обязательств или устранения нарушений. В случае возникновения споров Стороны обязуются принять все меры для их разрешения путем договоренности. За неисполнение или ненадлежащее исполнение иных обязательств по настоящему Контракту Заказчик и </w:t>
      </w:r>
      <w:r w:rsidRPr="00CF2F17">
        <w:rPr>
          <w:rStyle w:val="10"/>
          <w:rFonts w:ascii="Times New Roman" w:hAnsi="Times New Roman"/>
          <w:sz w:val="22"/>
          <w:szCs w:val="22"/>
        </w:rPr>
        <w:t xml:space="preserve">Подрядчик </w:t>
      </w:r>
      <w:r w:rsidRPr="00CF2F17">
        <w:rPr>
          <w:rFonts w:ascii="Times New Roman" w:hAnsi="Times New Roman"/>
          <w:spacing w:val="1"/>
          <w:sz w:val="22"/>
          <w:szCs w:val="22"/>
        </w:rPr>
        <w:t xml:space="preserve"> несут ответственность в соответствии с действующим законодательством.</w:t>
      </w:r>
    </w:p>
    <w:p w:rsidR="00D52B1B" w:rsidRPr="00AE1AE3" w:rsidRDefault="00D52B1B" w:rsidP="00D52B1B">
      <w:pPr>
        <w:ind w:firstLine="720"/>
        <w:jc w:val="center"/>
        <w:rPr>
          <w:szCs w:val="24"/>
        </w:rPr>
      </w:pPr>
    </w:p>
    <w:p w:rsidR="00D52B1B" w:rsidRPr="00AE1AE3" w:rsidRDefault="00D52B1B" w:rsidP="00D52B1B">
      <w:pPr>
        <w:autoSpaceDE w:val="0"/>
        <w:autoSpaceDN w:val="0"/>
        <w:adjustRightInd w:val="0"/>
        <w:jc w:val="center"/>
        <w:rPr>
          <w:bCs/>
          <w:szCs w:val="24"/>
        </w:rPr>
      </w:pPr>
      <w:r w:rsidRPr="00AE1AE3">
        <w:rPr>
          <w:bCs/>
          <w:szCs w:val="24"/>
        </w:rPr>
        <w:t>7. ГАРАНТИИ КАЧЕСТВА</w:t>
      </w:r>
    </w:p>
    <w:p w:rsidR="00D52B1B" w:rsidRPr="00AE1AE3" w:rsidRDefault="00D52B1B" w:rsidP="00D52B1B">
      <w:pPr>
        <w:autoSpaceDE w:val="0"/>
        <w:autoSpaceDN w:val="0"/>
        <w:adjustRightInd w:val="0"/>
        <w:jc w:val="both"/>
        <w:rPr>
          <w:bCs/>
          <w:szCs w:val="24"/>
        </w:rPr>
      </w:pPr>
      <w:r w:rsidRPr="00AE1AE3">
        <w:rPr>
          <w:bCs/>
          <w:szCs w:val="24"/>
        </w:rPr>
        <w:t xml:space="preserve">7.1.  </w:t>
      </w:r>
      <w:r>
        <w:rPr>
          <w:rStyle w:val="10"/>
          <w:szCs w:val="24"/>
        </w:rPr>
        <w:t xml:space="preserve">Подрядчик </w:t>
      </w:r>
      <w:r w:rsidRPr="00AE1AE3">
        <w:rPr>
          <w:bCs/>
          <w:szCs w:val="24"/>
        </w:rPr>
        <w:t xml:space="preserve">гарантирует качество выполнения работ в соответствии </w:t>
      </w:r>
      <w:r w:rsidRPr="00AE1AE3">
        <w:rPr>
          <w:szCs w:val="24"/>
        </w:rPr>
        <w:t>с техническим заданием</w:t>
      </w:r>
      <w:r w:rsidRPr="00AE1AE3">
        <w:rPr>
          <w:bCs/>
          <w:szCs w:val="24"/>
        </w:rPr>
        <w:t>,  действующими нормами и техническими требованиями, своевременное устранение недостатков и дефектов, выявленных при приемке работ и в период гарантийного срока эксплуатации объекта.</w:t>
      </w:r>
    </w:p>
    <w:p w:rsidR="00D52B1B" w:rsidRPr="00AE1AE3" w:rsidRDefault="00D52B1B" w:rsidP="00D52B1B">
      <w:pPr>
        <w:autoSpaceDE w:val="0"/>
        <w:autoSpaceDN w:val="0"/>
        <w:adjustRightInd w:val="0"/>
        <w:jc w:val="both"/>
        <w:rPr>
          <w:bCs/>
          <w:szCs w:val="24"/>
        </w:rPr>
      </w:pPr>
      <w:r w:rsidRPr="00AE1AE3">
        <w:rPr>
          <w:bCs/>
          <w:szCs w:val="24"/>
        </w:rPr>
        <w:t>7.2. Гарантийный срок на выполняемые по настоящему   Контракту работы составляет 36 месяцев с момента подписания  акта приемки выполненных работ (КС-2).</w:t>
      </w:r>
    </w:p>
    <w:p w:rsidR="00D52B1B" w:rsidRPr="00AE1AE3" w:rsidRDefault="00D52B1B" w:rsidP="00D52B1B">
      <w:pPr>
        <w:jc w:val="both"/>
        <w:rPr>
          <w:szCs w:val="24"/>
        </w:rPr>
      </w:pPr>
      <w:r w:rsidRPr="00AE1AE3">
        <w:rPr>
          <w:szCs w:val="24"/>
        </w:rPr>
        <w:t xml:space="preserve">7.3.   </w:t>
      </w:r>
      <w:proofErr w:type="gramStart"/>
      <w:r>
        <w:rPr>
          <w:rStyle w:val="10"/>
          <w:szCs w:val="24"/>
        </w:rPr>
        <w:t>Подрядчик</w:t>
      </w:r>
      <w:r w:rsidRPr="00AE1AE3">
        <w:rPr>
          <w:szCs w:val="24"/>
        </w:rPr>
        <w:t xml:space="preserve"> обязан передать Заказчику копии сертификатов соответствия, деклараций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также санитарно-эпидемиологические заключения, выданные в соответствии с</w:t>
      </w:r>
      <w:proofErr w:type="gramEnd"/>
      <w:r w:rsidRPr="00AE1AE3">
        <w:rPr>
          <w:szCs w:val="24"/>
        </w:rPr>
        <w:t xml:space="preserve"> приказом </w:t>
      </w:r>
      <w:proofErr w:type="spellStart"/>
      <w:r w:rsidRPr="00AE1AE3">
        <w:rPr>
          <w:szCs w:val="24"/>
        </w:rPr>
        <w:t>Роспотребнадзора</w:t>
      </w:r>
      <w:proofErr w:type="spellEnd"/>
      <w:r w:rsidRPr="00AE1AE3">
        <w:rPr>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52B1B" w:rsidRPr="00AE1AE3" w:rsidRDefault="00D52B1B" w:rsidP="00D52B1B">
      <w:pPr>
        <w:jc w:val="both"/>
        <w:rPr>
          <w:szCs w:val="24"/>
        </w:rPr>
      </w:pPr>
      <w:r w:rsidRPr="00AE1AE3">
        <w:rPr>
          <w:szCs w:val="24"/>
        </w:rPr>
        <w:t xml:space="preserve">7.4. Если в процессе гарантийной эксплуатации объекта будут выявлены материалы, оборудование, не соответствующие сертификатам качества и декларациям соответствия, то их замена осуществляется   </w:t>
      </w:r>
      <w:r>
        <w:rPr>
          <w:rStyle w:val="10"/>
          <w:szCs w:val="24"/>
        </w:rPr>
        <w:t>Подрядчиком</w:t>
      </w:r>
      <w:r w:rsidRPr="00AE1AE3">
        <w:rPr>
          <w:szCs w:val="24"/>
        </w:rPr>
        <w:t xml:space="preserve"> за свой счет. </w:t>
      </w:r>
    </w:p>
    <w:p w:rsidR="00D52B1B" w:rsidRPr="00AE1AE3" w:rsidRDefault="00D52B1B" w:rsidP="00D52B1B">
      <w:pPr>
        <w:jc w:val="both"/>
        <w:rPr>
          <w:szCs w:val="24"/>
        </w:rPr>
      </w:pPr>
      <w:r w:rsidRPr="00AE1AE3">
        <w:rPr>
          <w:bCs/>
          <w:szCs w:val="24"/>
        </w:rPr>
        <w:t xml:space="preserve">7.5.  </w:t>
      </w:r>
      <w:r>
        <w:rPr>
          <w:rStyle w:val="10"/>
          <w:szCs w:val="24"/>
        </w:rPr>
        <w:t>Подрядчик</w:t>
      </w:r>
      <w:r w:rsidRPr="00AE1AE3">
        <w:rPr>
          <w:bCs/>
          <w:szCs w:val="24"/>
        </w:rPr>
        <w:t xml:space="preserve"> несет ответственность за недостатки (дефекты), обнаруженные в пределах гарантийного срока. </w:t>
      </w:r>
      <w:r w:rsidRPr="00AE1AE3">
        <w:rPr>
          <w:szCs w:val="24"/>
        </w:rPr>
        <w:t xml:space="preserve">Гарантийный срок на качество оборудования, смонтированного на объекте, начинается </w:t>
      </w:r>
      <w:proofErr w:type="gramStart"/>
      <w:r w:rsidRPr="00AE1AE3">
        <w:rPr>
          <w:szCs w:val="24"/>
        </w:rPr>
        <w:t>с даты подписания</w:t>
      </w:r>
      <w:proofErr w:type="gramEnd"/>
      <w:r w:rsidRPr="00AE1AE3">
        <w:rPr>
          <w:szCs w:val="24"/>
        </w:rPr>
        <w:t xml:space="preserve">  акта приемки </w:t>
      </w:r>
      <w:r w:rsidRPr="00AE1AE3">
        <w:rPr>
          <w:szCs w:val="24"/>
        </w:rPr>
        <w:lastRenderedPageBreak/>
        <w:t>выполненных работ (формы КС-2)  и составляет срок, равный гарантийному сроку, предоставляемому изготовителем соответствующего оборудования.</w:t>
      </w:r>
    </w:p>
    <w:p w:rsidR="00D52B1B" w:rsidRPr="00AE1AE3" w:rsidRDefault="00D52B1B" w:rsidP="00D52B1B">
      <w:pPr>
        <w:autoSpaceDE w:val="0"/>
        <w:autoSpaceDN w:val="0"/>
        <w:adjustRightInd w:val="0"/>
        <w:jc w:val="both"/>
        <w:rPr>
          <w:bCs/>
          <w:szCs w:val="24"/>
        </w:rPr>
      </w:pPr>
      <w:r w:rsidRPr="00AE1AE3">
        <w:rPr>
          <w:szCs w:val="24"/>
        </w:rPr>
        <w:t>7.6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D52B1B" w:rsidRPr="00AE1AE3" w:rsidRDefault="00D52B1B" w:rsidP="00D52B1B">
      <w:pPr>
        <w:autoSpaceDE w:val="0"/>
        <w:autoSpaceDN w:val="0"/>
        <w:adjustRightInd w:val="0"/>
        <w:jc w:val="both"/>
        <w:rPr>
          <w:bCs/>
          <w:szCs w:val="24"/>
        </w:rPr>
      </w:pPr>
      <w:r w:rsidRPr="00AE1AE3">
        <w:rPr>
          <w:bCs/>
          <w:szCs w:val="24"/>
        </w:rPr>
        <w:t xml:space="preserve">7.7. При обнаружении в течение гарантийного срока указанных в пункте 7.2 настоящего  Контракта недостатков  Заказчик должен заявить о них   </w:t>
      </w:r>
      <w:r>
        <w:rPr>
          <w:rStyle w:val="10"/>
          <w:szCs w:val="24"/>
        </w:rPr>
        <w:t>Подрядчику в</w:t>
      </w:r>
      <w:r w:rsidRPr="00AE1AE3">
        <w:rPr>
          <w:bCs/>
          <w:szCs w:val="24"/>
        </w:rPr>
        <w:t xml:space="preserve">   срок – 10 рабочих дней с момента обнаружения недостатков.</w:t>
      </w:r>
    </w:p>
    <w:p w:rsidR="00D52B1B" w:rsidRPr="00AE1AE3" w:rsidRDefault="00D52B1B" w:rsidP="00D52B1B">
      <w:pPr>
        <w:autoSpaceDE w:val="0"/>
        <w:autoSpaceDN w:val="0"/>
        <w:adjustRightInd w:val="0"/>
        <w:ind w:firstLine="709"/>
        <w:jc w:val="both"/>
        <w:rPr>
          <w:bCs/>
          <w:szCs w:val="24"/>
        </w:rPr>
      </w:pPr>
      <w:r w:rsidRPr="00AE1AE3">
        <w:rPr>
          <w:bCs/>
          <w:szCs w:val="24"/>
        </w:rPr>
        <w:t>В течение 5 (пяти) дней после получения уведомления об обнаруженных недостатках Стороны составляют акт, в котором фиксируются обнаруженные недостатки.</w:t>
      </w:r>
    </w:p>
    <w:p w:rsidR="00D52B1B" w:rsidRPr="00AE1AE3" w:rsidRDefault="00D52B1B" w:rsidP="00D52B1B">
      <w:pPr>
        <w:autoSpaceDE w:val="0"/>
        <w:autoSpaceDN w:val="0"/>
        <w:adjustRightInd w:val="0"/>
        <w:jc w:val="both"/>
        <w:rPr>
          <w:bCs/>
          <w:szCs w:val="24"/>
        </w:rPr>
      </w:pPr>
      <w:r w:rsidRPr="00AE1AE3">
        <w:rPr>
          <w:bCs/>
          <w:szCs w:val="24"/>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52B1B" w:rsidRPr="00AE1AE3" w:rsidRDefault="00D52B1B" w:rsidP="00D52B1B">
      <w:pPr>
        <w:autoSpaceDE w:val="0"/>
        <w:autoSpaceDN w:val="0"/>
        <w:adjustRightInd w:val="0"/>
        <w:ind w:firstLine="709"/>
        <w:jc w:val="both"/>
        <w:rPr>
          <w:bCs/>
          <w:szCs w:val="24"/>
        </w:rPr>
      </w:pPr>
      <w:r w:rsidRPr="00AE1AE3">
        <w:rPr>
          <w:bCs/>
          <w:szCs w:val="24"/>
        </w:rPr>
        <w:t xml:space="preserve">В случае уклонения   </w:t>
      </w:r>
      <w:r>
        <w:rPr>
          <w:rStyle w:val="10"/>
          <w:szCs w:val="24"/>
        </w:rPr>
        <w:t>Подрядчика</w:t>
      </w:r>
      <w:r w:rsidRPr="00AE1AE3">
        <w:rPr>
          <w:bCs/>
          <w:szCs w:val="24"/>
        </w:rPr>
        <w:t xml:space="preserve"> в течение 10 (десяти) дней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 независимого эксперта в данной области. При этом расходы на соответствующую экспертизу несет  </w:t>
      </w:r>
      <w:r>
        <w:rPr>
          <w:rStyle w:val="10"/>
          <w:szCs w:val="24"/>
        </w:rPr>
        <w:t>Подрядчик</w:t>
      </w:r>
      <w:r w:rsidRPr="00AE1AE3">
        <w:rPr>
          <w:bCs/>
          <w:szCs w:val="24"/>
        </w:rPr>
        <w:t xml:space="preserve">, за исключением случаев, когда экспертизой установлено отсутствие нарушений   </w:t>
      </w:r>
      <w:r>
        <w:rPr>
          <w:rStyle w:val="10"/>
          <w:szCs w:val="24"/>
        </w:rPr>
        <w:t>Подрядчиком</w:t>
      </w:r>
      <w:r w:rsidRPr="00AE1AE3">
        <w:rPr>
          <w:bCs/>
          <w:szCs w:val="24"/>
        </w:rPr>
        <w:t xml:space="preserve"> настоящего   Контракта или причинно-следственной связи между действиями   </w:t>
      </w:r>
      <w:r w:rsidRPr="00AE1AE3">
        <w:rPr>
          <w:szCs w:val="24"/>
        </w:rPr>
        <w:t>Поставщика</w:t>
      </w:r>
      <w:r w:rsidRPr="00AE1AE3">
        <w:rPr>
          <w:bCs/>
          <w:szCs w:val="24"/>
        </w:rPr>
        <w:t xml:space="preserve">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D52B1B" w:rsidRPr="00AE1AE3" w:rsidRDefault="00D52B1B" w:rsidP="00D52B1B">
      <w:pPr>
        <w:autoSpaceDE w:val="0"/>
        <w:autoSpaceDN w:val="0"/>
        <w:adjustRightInd w:val="0"/>
        <w:ind w:firstLine="720"/>
        <w:jc w:val="both"/>
        <w:rPr>
          <w:bCs/>
          <w:szCs w:val="24"/>
        </w:rPr>
      </w:pPr>
      <w:proofErr w:type="gramStart"/>
      <w:r w:rsidRPr="00AE1AE3">
        <w:rPr>
          <w:bCs/>
          <w:szCs w:val="24"/>
        </w:rPr>
        <w:t xml:space="preserve">В случае получения письменного отказа  </w:t>
      </w:r>
      <w:r>
        <w:rPr>
          <w:rStyle w:val="10"/>
          <w:szCs w:val="24"/>
        </w:rPr>
        <w:t xml:space="preserve">Подрядчика </w:t>
      </w:r>
      <w:r w:rsidRPr="00AE1AE3">
        <w:rPr>
          <w:bCs/>
          <w:szCs w:val="24"/>
        </w:rPr>
        <w:t xml:space="preserve">от устранения недостатков и дефектов, указанных выше, или в случае, если в течение 10 (десяти) дней со дня подписания указанного в настоящем разделе акта   </w:t>
      </w:r>
      <w:r>
        <w:rPr>
          <w:rStyle w:val="10"/>
          <w:szCs w:val="24"/>
        </w:rPr>
        <w:t xml:space="preserve">Подрядчика </w:t>
      </w:r>
      <w:r w:rsidRPr="00AE1AE3">
        <w:rPr>
          <w:bCs/>
          <w:szCs w:val="24"/>
        </w:rPr>
        <w:t xml:space="preserve">не получено письменного отказа от устранения дефектов и недостатков, либо уклонения   </w:t>
      </w:r>
      <w:r>
        <w:rPr>
          <w:rStyle w:val="10"/>
          <w:szCs w:val="24"/>
        </w:rPr>
        <w:t xml:space="preserve">Подрядчика </w:t>
      </w:r>
      <w:r w:rsidRPr="00AE1AE3">
        <w:rPr>
          <w:bCs/>
          <w:szCs w:val="24"/>
        </w:rPr>
        <w:t>от устранения соответствующих дефектов и недостатков,  Заказчик вправе привлечь для устранения дефектов и недостатков другую организацию с</w:t>
      </w:r>
      <w:proofErr w:type="gramEnd"/>
      <w:r w:rsidRPr="00AE1AE3">
        <w:rPr>
          <w:bCs/>
          <w:szCs w:val="24"/>
        </w:rPr>
        <w:t xml:space="preserve"> возмещением своих расходов за счет   </w:t>
      </w:r>
      <w:r>
        <w:rPr>
          <w:rStyle w:val="10"/>
          <w:szCs w:val="24"/>
        </w:rPr>
        <w:t>Подрядчика</w:t>
      </w:r>
      <w:r w:rsidRPr="00AE1AE3">
        <w:rPr>
          <w:bCs/>
          <w:szCs w:val="24"/>
        </w:rPr>
        <w:t>.</w:t>
      </w:r>
    </w:p>
    <w:p w:rsidR="00D52B1B" w:rsidRPr="00AE1AE3" w:rsidRDefault="00D52B1B" w:rsidP="00D52B1B">
      <w:pPr>
        <w:autoSpaceDE w:val="0"/>
        <w:autoSpaceDN w:val="0"/>
        <w:adjustRightInd w:val="0"/>
        <w:ind w:firstLine="720"/>
        <w:rPr>
          <w:bCs/>
          <w:szCs w:val="24"/>
        </w:rPr>
      </w:pPr>
    </w:p>
    <w:p w:rsidR="00D52B1B" w:rsidRDefault="00D52B1B" w:rsidP="00D52B1B">
      <w:pPr>
        <w:tabs>
          <w:tab w:val="left" w:pos="-180"/>
          <w:tab w:val="num" w:pos="1620"/>
        </w:tabs>
        <w:autoSpaceDE w:val="0"/>
        <w:autoSpaceDN w:val="0"/>
        <w:adjustRightInd w:val="0"/>
        <w:jc w:val="center"/>
        <w:rPr>
          <w:szCs w:val="24"/>
        </w:rPr>
      </w:pPr>
      <w:r w:rsidRPr="00AE1AE3">
        <w:rPr>
          <w:szCs w:val="24"/>
        </w:rPr>
        <w:t>8.ОБЕСПЕЧЕНИЕ ИСПОЛНЕНИЯ КОНТРАКТА</w:t>
      </w:r>
    </w:p>
    <w:p w:rsidR="00D52B1B" w:rsidRPr="009E1AA1" w:rsidRDefault="00D52B1B" w:rsidP="00D52B1B">
      <w:pPr>
        <w:pStyle w:val="4"/>
        <w:widowControl w:val="0"/>
        <w:ind w:left="57" w:right="57"/>
        <w:rPr>
          <w:sz w:val="22"/>
          <w:szCs w:val="22"/>
        </w:rPr>
      </w:pPr>
      <w:r w:rsidRPr="001640A3">
        <w:rPr>
          <w:szCs w:val="24"/>
          <w:lang w:eastAsia="lv-LV"/>
        </w:rPr>
        <w:t>8</w:t>
      </w:r>
      <w:r w:rsidRPr="001640A3">
        <w:rPr>
          <w:szCs w:val="24"/>
          <w:lang w:val="lv-LV" w:eastAsia="lv-LV"/>
        </w:rPr>
        <w:t xml:space="preserve">.1. </w:t>
      </w:r>
      <w:r w:rsidRPr="00CF2F17">
        <w:rPr>
          <w:bCs/>
          <w:szCs w:val="24"/>
          <w:lang w:val="lv-LV" w:eastAsia="lv-LV"/>
        </w:rPr>
        <w:t xml:space="preserve">Размер обеспечения исполнения Контракта </w:t>
      </w:r>
      <w:r w:rsidRPr="00CF2F17">
        <w:rPr>
          <w:szCs w:val="24"/>
          <w:lang w:eastAsia="lv-LV"/>
        </w:rPr>
        <w:t>________</w:t>
      </w:r>
      <w:r w:rsidRPr="00CF2F17">
        <w:rPr>
          <w:szCs w:val="24"/>
          <w:lang w:val="lv-LV" w:eastAsia="lv-LV"/>
        </w:rPr>
        <w:t xml:space="preserve">% от </w:t>
      </w:r>
      <w:r>
        <w:rPr>
          <w:sz w:val="22"/>
          <w:szCs w:val="22"/>
        </w:rPr>
        <w:t>начальной (максимальной) цены</w:t>
      </w:r>
      <w:r w:rsidRPr="007921A3">
        <w:rPr>
          <w:sz w:val="22"/>
          <w:szCs w:val="22"/>
        </w:rPr>
        <w:t xml:space="preserve"> контракта, </w:t>
      </w:r>
      <w:r w:rsidRPr="001640A3">
        <w:rPr>
          <w:szCs w:val="24"/>
          <w:lang w:eastAsia="lv-LV"/>
        </w:rPr>
        <w:t>Контракта и составляет _________________ руб. (___________________________________).</w:t>
      </w:r>
    </w:p>
    <w:p w:rsidR="00D52B1B" w:rsidRPr="001640A3" w:rsidRDefault="00D52B1B" w:rsidP="00D52B1B">
      <w:pPr>
        <w:autoSpaceDE w:val="0"/>
        <w:autoSpaceDN w:val="0"/>
        <w:adjustRightInd w:val="0"/>
        <w:ind w:firstLine="567"/>
        <w:jc w:val="both"/>
        <w:rPr>
          <w:szCs w:val="24"/>
        </w:rPr>
      </w:pPr>
      <w:r w:rsidRPr="001640A3">
        <w:rPr>
          <w:szCs w:val="24"/>
        </w:rPr>
        <w:t>8.2. Контракт заключается только после предоставления участником аукциона в электронной форме,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 8.1. настоящего Контракта.</w:t>
      </w:r>
    </w:p>
    <w:p w:rsidR="00D52B1B" w:rsidRPr="001640A3" w:rsidRDefault="00D52B1B" w:rsidP="00D52B1B">
      <w:pPr>
        <w:autoSpaceDE w:val="0"/>
        <w:autoSpaceDN w:val="0"/>
        <w:adjustRightInd w:val="0"/>
        <w:ind w:firstLine="567"/>
        <w:jc w:val="both"/>
        <w:outlineLvl w:val="1"/>
        <w:rPr>
          <w:szCs w:val="24"/>
        </w:rPr>
      </w:pPr>
      <w:r w:rsidRPr="001640A3">
        <w:rPr>
          <w:szCs w:val="24"/>
        </w:rPr>
        <w:t>8.3. Способ обеспечения исполнения Контракта из указанных выше способов определяется таким участником аукциона в электронной форме самостоятельно.</w:t>
      </w:r>
    </w:p>
    <w:p w:rsidR="00D52B1B" w:rsidRPr="001640A3" w:rsidRDefault="00D52B1B" w:rsidP="00D52B1B">
      <w:pPr>
        <w:autoSpaceDE w:val="0"/>
        <w:autoSpaceDN w:val="0"/>
        <w:adjustRightInd w:val="0"/>
        <w:ind w:firstLine="567"/>
        <w:jc w:val="both"/>
        <w:outlineLvl w:val="1"/>
        <w:rPr>
          <w:szCs w:val="24"/>
        </w:rPr>
      </w:pPr>
      <w:r w:rsidRPr="001640A3">
        <w:rPr>
          <w:szCs w:val="24"/>
        </w:rPr>
        <w:t xml:space="preserve">8.4. В случае если </w:t>
      </w:r>
      <w:r>
        <w:rPr>
          <w:rStyle w:val="10"/>
          <w:szCs w:val="24"/>
        </w:rPr>
        <w:t xml:space="preserve">Подрядчиком </w:t>
      </w:r>
      <w:r w:rsidRPr="001640A3">
        <w:rPr>
          <w:szCs w:val="24"/>
        </w:rPr>
        <w:t xml:space="preserve">в качестве обеспечения исполнения Контракта выбрана безотзывная банковская гарантия, выданная банковская гарантия должна соответствовать требованиям </w:t>
      </w:r>
      <w:hyperlink r:id="rId5" w:history="1">
        <w:r w:rsidRPr="001640A3">
          <w:rPr>
            <w:rStyle w:val="a3"/>
            <w:szCs w:val="24"/>
          </w:rPr>
          <w:t>статьи 45</w:t>
        </w:r>
      </w:hyperlink>
      <w:r w:rsidRPr="001640A3">
        <w:rPr>
          <w:szCs w:val="24"/>
        </w:rPr>
        <w:t xml:space="preserve"> Федерального закона № 44-ФЗ.</w:t>
      </w:r>
    </w:p>
    <w:p w:rsidR="00D52B1B" w:rsidRPr="001640A3" w:rsidRDefault="00D52B1B" w:rsidP="00D52B1B">
      <w:pPr>
        <w:widowControl w:val="0"/>
        <w:autoSpaceDE w:val="0"/>
        <w:autoSpaceDN w:val="0"/>
        <w:adjustRightInd w:val="0"/>
        <w:ind w:firstLine="567"/>
        <w:jc w:val="both"/>
        <w:rPr>
          <w:szCs w:val="24"/>
        </w:rPr>
      </w:pPr>
      <w:r w:rsidRPr="001640A3">
        <w:rPr>
          <w:szCs w:val="24"/>
        </w:rPr>
        <w:t>Срок действия банковской гарантии должен превышать срок действия Контракта не менее чем на один месяц.</w:t>
      </w:r>
    </w:p>
    <w:p w:rsidR="00D52B1B" w:rsidRPr="001640A3" w:rsidRDefault="00D52B1B" w:rsidP="00D52B1B">
      <w:pPr>
        <w:widowControl w:val="0"/>
        <w:autoSpaceDE w:val="0"/>
        <w:autoSpaceDN w:val="0"/>
        <w:adjustRightInd w:val="0"/>
        <w:ind w:firstLine="567"/>
        <w:jc w:val="both"/>
        <w:rPr>
          <w:szCs w:val="24"/>
          <w:lang w:eastAsia="en-US"/>
        </w:rPr>
      </w:pPr>
      <w:r w:rsidRPr="001640A3">
        <w:rPr>
          <w:szCs w:val="24"/>
          <w:lang w:eastAsia="en-US"/>
        </w:rPr>
        <w:t xml:space="preserve">8.5. </w:t>
      </w:r>
      <w:r w:rsidRPr="001640A3">
        <w:rPr>
          <w:szCs w:val="24"/>
        </w:rPr>
        <w:t xml:space="preserve">Обеспечение исполнения Контракта должно обеспечивать своевременное и надлежащее исполнение всех обязательств </w:t>
      </w:r>
      <w:r>
        <w:rPr>
          <w:rStyle w:val="10"/>
          <w:szCs w:val="24"/>
        </w:rPr>
        <w:t>Подрядчика</w:t>
      </w:r>
      <w:r w:rsidRPr="001640A3">
        <w:rPr>
          <w:szCs w:val="24"/>
        </w:rPr>
        <w:t xml:space="preserve">, включая обязательства по уплате неустоек (штрафов, пени), предусмотренных настоящим Контрактом, убытков, которые понес Заказчик вследствие неисполнения и/или ненадлежащего </w:t>
      </w:r>
      <w:r w:rsidRPr="001640A3">
        <w:rPr>
          <w:szCs w:val="24"/>
        </w:rPr>
        <w:lastRenderedPageBreak/>
        <w:t xml:space="preserve">исполнения </w:t>
      </w:r>
      <w:r>
        <w:rPr>
          <w:rStyle w:val="10"/>
          <w:szCs w:val="24"/>
        </w:rPr>
        <w:t>Подрядчиком</w:t>
      </w:r>
      <w:r w:rsidRPr="001640A3">
        <w:rPr>
          <w:szCs w:val="24"/>
        </w:rPr>
        <w:t xml:space="preserve"> обязательств по Контракту.</w:t>
      </w:r>
    </w:p>
    <w:p w:rsidR="00D52B1B" w:rsidRPr="001640A3" w:rsidRDefault="00D52B1B" w:rsidP="00D52B1B">
      <w:pPr>
        <w:autoSpaceDE w:val="0"/>
        <w:autoSpaceDN w:val="0"/>
        <w:adjustRightInd w:val="0"/>
        <w:ind w:firstLine="567"/>
        <w:jc w:val="both"/>
        <w:rPr>
          <w:color w:val="FF0000"/>
          <w:szCs w:val="24"/>
        </w:rPr>
      </w:pPr>
      <w:r w:rsidRPr="001640A3">
        <w:rPr>
          <w:szCs w:val="24"/>
        </w:rPr>
        <w:t xml:space="preserve">8.6. Денежные средства, внесенные в качестве залога, в качестве способа обеспечения исполнения Контракта, возвращаются </w:t>
      </w:r>
      <w:r>
        <w:rPr>
          <w:rStyle w:val="10"/>
          <w:szCs w:val="24"/>
        </w:rPr>
        <w:t xml:space="preserve">Подрядчику </w:t>
      </w:r>
      <w:r w:rsidRPr="001640A3">
        <w:rPr>
          <w:szCs w:val="24"/>
        </w:rPr>
        <w:t xml:space="preserve">при условии надлежащего исполнения им обязательств по Контракту, в течение 15 (пятнадцати) рабочих дней. </w:t>
      </w:r>
    </w:p>
    <w:p w:rsidR="00D52B1B" w:rsidRPr="001640A3" w:rsidRDefault="00D52B1B" w:rsidP="00D52B1B">
      <w:pPr>
        <w:tabs>
          <w:tab w:val="left" w:pos="-180"/>
          <w:tab w:val="num" w:pos="1620"/>
        </w:tabs>
        <w:autoSpaceDE w:val="0"/>
        <w:autoSpaceDN w:val="0"/>
        <w:adjustRightInd w:val="0"/>
        <w:jc w:val="center"/>
        <w:rPr>
          <w:szCs w:val="24"/>
        </w:rPr>
      </w:pPr>
    </w:p>
    <w:p w:rsidR="00D52B1B" w:rsidRPr="00AE1AE3" w:rsidRDefault="00D52B1B" w:rsidP="00D52B1B">
      <w:pPr>
        <w:tabs>
          <w:tab w:val="left" w:pos="-180"/>
          <w:tab w:val="num" w:pos="1620"/>
        </w:tabs>
        <w:autoSpaceDE w:val="0"/>
        <w:autoSpaceDN w:val="0"/>
        <w:adjustRightInd w:val="0"/>
        <w:jc w:val="center"/>
        <w:rPr>
          <w:szCs w:val="24"/>
        </w:rPr>
      </w:pPr>
    </w:p>
    <w:p w:rsidR="00D52B1B" w:rsidRPr="00AE1AE3" w:rsidRDefault="00D52B1B" w:rsidP="00D52B1B">
      <w:pPr>
        <w:ind w:firstLine="720"/>
        <w:jc w:val="center"/>
        <w:rPr>
          <w:szCs w:val="24"/>
        </w:rPr>
      </w:pPr>
      <w:r w:rsidRPr="00AE1AE3">
        <w:rPr>
          <w:szCs w:val="24"/>
        </w:rPr>
        <w:t>9. ОБСТОЯТЕЛЬСТВА НЕПРЕОДОЛИМОЙ СИЛЫ</w:t>
      </w:r>
    </w:p>
    <w:p w:rsidR="00D52B1B" w:rsidRPr="00AE1AE3" w:rsidRDefault="00D52B1B" w:rsidP="00D52B1B">
      <w:pPr>
        <w:jc w:val="both"/>
        <w:rPr>
          <w:szCs w:val="24"/>
        </w:rPr>
      </w:pPr>
      <w:r w:rsidRPr="00AE1AE3">
        <w:rPr>
          <w:szCs w:val="24"/>
        </w:rPr>
        <w:t xml:space="preserve">9.1. </w:t>
      </w:r>
      <w:proofErr w:type="gramStart"/>
      <w:r w:rsidRPr="00AE1AE3">
        <w:rPr>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AE1AE3">
        <w:rPr>
          <w:szCs w:val="24"/>
        </w:rPr>
        <w:t>, а также, которые стороны были не в состоянии предвидеть и предотвратить.</w:t>
      </w:r>
    </w:p>
    <w:p w:rsidR="00D52B1B" w:rsidRPr="00AE1AE3" w:rsidRDefault="00D52B1B" w:rsidP="00D52B1B">
      <w:pPr>
        <w:jc w:val="both"/>
        <w:rPr>
          <w:szCs w:val="24"/>
        </w:rPr>
      </w:pPr>
      <w:r w:rsidRPr="00AE1AE3">
        <w:rPr>
          <w:szCs w:val="24"/>
        </w:rPr>
        <w:t xml:space="preserve">9.2. </w:t>
      </w:r>
      <w:proofErr w:type="gramStart"/>
      <w:r w:rsidRPr="00AE1AE3">
        <w:rPr>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52B1B" w:rsidRPr="00AE1AE3" w:rsidRDefault="00D52B1B" w:rsidP="00D52B1B">
      <w:pPr>
        <w:jc w:val="both"/>
        <w:rPr>
          <w:szCs w:val="24"/>
        </w:rPr>
      </w:pPr>
      <w:r w:rsidRPr="00AE1AE3">
        <w:rPr>
          <w:szCs w:val="24"/>
        </w:rPr>
        <w:t xml:space="preserve">9.3. Если обстоятельства, указанные в п. 9.1 настоящего   Контракта, будут длиться более двух календарных месяцев </w:t>
      </w:r>
      <w:proofErr w:type="gramStart"/>
      <w:r w:rsidRPr="00AE1AE3">
        <w:rPr>
          <w:szCs w:val="24"/>
        </w:rPr>
        <w:t>с даты</w:t>
      </w:r>
      <w:proofErr w:type="gramEnd"/>
      <w:r w:rsidRPr="00AE1AE3">
        <w:rPr>
          <w:szCs w:val="24"/>
        </w:rPr>
        <w:t xml:space="preserve"> соответствующего уведомления, каждая из Сторон вправе потребовать  расторгнуть настоящий Контракт без требования возмещения убытков, понесенных в связи с наступлением таких обстоятельств.</w:t>
      </w:r>
    </w:p>
    <w:p w:rsidR="00D52B1B" w:rsidRPr="00AE1AE3" w:rsidRDefault="00D52B1B" w:rsidP="00D52B1B">
      <w:pPr>
        <w:rPr>
          <w:szCs w:val="24"/>
        </w:rPr>
      </w:pPr>
    </w:p>
    <w:p w:rsidR="00D52B1B" w:rsidRPr="00AE1AE3" w:rsidRDefault="00D52B1B" w:rsidP="00D52B1B">
      <w:pPr>
        <w:ind w:firstLine="720"/>
        <w:jc w:val="center"/>
        <w:rPr>
          <w:szCs w:val="24"/>
        </w:rPr>
      </w:pPr>
      <w:r w:rsidRPr="00AE1AE3">
        <w:rPr>
          <w:szCs w:val="24"/>
        </w:rPr>
        <w:t>10. ПОРЯДОК УРЕГУЛИРОВАНИЯ СПОРОВ</w:t>
      </w:r>
    </w:p>
    <w:p w:rsidR="00D52B1B" w:rsidRPr="00AE1AE3" w:rsidRDefault="00D52B1B" w:rsidP="00D52B1B">
      <w:pPr>
        <w:jc w:val="both"/>
        <w:rPr>
          <w:szCs w:val="24"/>
        </w:rPr>
      </w:pPr>
      <w:r w:rsidRPr="00AE1AE3">
        <w:rPr>
          <w:szCs w:val="24"/>
        </w:rPr>
        <w:t>10.1.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D52B1B" w:rsidRPr="00AE1AE3" w:rsidRDefault="00D52B1B" w:rsidP="00D52B1B">
      <w:pPr>
        <w:jc w:val="both"/>
        <w:rPr>
          <w:szCs w:val="24"/>
        </w:rPr>
      </w:pPr>
      <w:r w:rsidRPr="00AE1AE3">
        <w:rPr>
          <w:szCs w:val="24"/>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 </w:t>
      </w:r>
    </w:p>
    <w:p w:rsidR="00D52B1B" w:rsidRPr="00AE1AE3" w:rsidRDefault="00D52B1B" w:rsidP="00D52B1B">
      <w:pPr>
        <w:jc w:val="both"/>
        <w:rPr>
          <w:i/>
          <w:szCs w:val="24"/>
        </w:rPr>
      </w:pPr>
      <w:r w:rsidRPr="00AE1AE3">
        <w:rPr>
          <w:szCs w:val="24"/>
        </w:rPr>
        <w:t>10.3. Любые споры, неурегулированные во внесудебном порядке разрешаются Арбитражным судом Республики Бурятия.</w:t>
      </w:r>
    </w:p>
    <w:p w:rsidR="00D52B1B" w:rsidRDefault="00D52B1B" w:rsidP="00D52B1B">
      <w:pPr>
        <w:jc w:val="both"/>
        <w:rPr>
          <w:szCs w:val="24"/>
        </w:rPr>
      </w:pPr>
      <w:r w:rsidRPr="00AE1AE3">
        <w:rPr>
          <w:szCs w:val="24"/>
        </w:rPr>
        <w:t>10.4. К отношениям сторон по настоящему   Контракту и в связи с ним применяется законодательство Российской Федерации.</w:t>
      </w:r>
    </w:p>
    <w:p w:rsidR="00D52B1B" w:rsidRPr="00AE1AE3" w:rsidRDefault="00D52B1B" w:rsidP="00D52B1B">
      <w:pPr>
        <w:rPr>
          <w:szCs w:val="24"/>
        </w:rPr>
      </w:pPr>
    </w:p>
    <w:p w:rsidR="00D52B1B" w:rsidRPr="00AE1AE3" w:rsidRDefault="00D52B1B" w:rsidP="00D52B1B">
      <w:pPr>
        <w:ind w:firstLine="720"/>
        <w:jc w:val="center"/>
        <w:rPr>
          <w:szCs w:val="24"/>
        </w:rPr>
      </w:pPr>
      <w:r w:rsidRPr="00AE1AE3">
        <w:rPr>
          <w:szCs w:val="24"/>
        </w:rPr>
        <w:t>11. СРОК ДЕЙСТВИЯ   КОНТРАКТА И ПОРЯДОК ЕГО РАСТОРЖЕНИЯ</w:t>
      </w:r>
    </w:p>
    <w:p w:rsidR="00D52B1B" w:rsidRPr="00AE1AE3" w:rsidRDefault="00D52B1B" w:rsidP="00D52B1B">
      <w:pPr>
        <w:tabs>
          <w:tab w:val="center" w:pos="-709"/>
        </w:tabs>
        <w:jc w:val="both"/>
        <w:rPr>
          <w:szCs w:val="24"/>
        </w:rPr>
      </w:pPr>
      <w:r w:rsidRPr="00AE1AE3">
        <w:rPr>
          <w:szCs w:val="24"/>
        </w:rPr>
        <w:t>11.1. Настоящий Контра</w:t>
      </w:r>
      <w:proofErr w:type="gramStart"/>
      <w:r w:rsidRPr="00AE1AE3">
        <w:rPr>
          <w:szCs w:val="24"/>
        </w:rPr>
        <w:t>кт вст</w:t>
      </w:r>
      <w:proofErr w:type="gramEnd"/>
      <w:r w:rsidRPr="00AE1AE3">
        <w:rPr>
          <w:szCs w:val="24"/>
        </w:rPr>
        <w:t xml:space="preserve">упает в силу с момента его подписания и </w:t>
      </w:r>
      <w:r w:rsidRPr="00AE1AE3">
        <w:rPr>
          <w:spacing w:val="-1"/>
          <w:szCs w:val="24"/>
        </w:rPr>
        <w:t xml:space="preserve">действует до исполнения Сторонами всех обязательств, предусмотренных настоящим Контрактом. </w:t>
      </w:r>
    </w:p>
    <w:p w:rsidR="00D52B1B" w:rsidRPr="00AE1AE3" w:rsidRDefault="00D52B1B" w:rsidP="00D52B1B">
      <w:pPr>
        <w:jc w:val="both"/>
        <w:rPr>
          <w:szCs w:val="24"/>
        </w:rPr>
      </w:pPr>
      <w:r w:rsidRPr="00AE1AE3">
        <w:rPr>
          <w:szCs w:val="24"/>
        </w:rPr>
        <w:t>11.2.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D52B1B" w:rsidRPr="00AE1AE3" w:rsidRDefault="00D52B1B" w:rsidP="00D52B1B">
      <w:pPr>
        <w:jc w:val="both"/>
        <w:rPr>
          <w:szCs w:val="24"/>
        </w:rPr>
      </w:pPr>
      <w:r w:rsidRPr="00AE1AE3">
        <w:rPr>
          <w:szCs w:val="24"/>
        </w:rPr>
        <w:t>11.3. При расторжении настоящего Контракта по любым основаниям   Заказчик обязан:</w:t>
      </w:r>
    </w:p>
    <w:p w:rsidR="00D52B1B" w:rsidRPr="00AE1AE3" w:rsidRDefault="00D52B1B" w:rsidP="00D52B1B">
      <w:pPr>
        <w:jc w:val="both"/>
        <w:rPr>
          <w:szCs w:val="24"/>
        </w:rPr>
      </w:pPr>
      <w:r w:rsidRPr="00AE1AE3">
        <w:rPr>
          <w:szCs w:val="24"/>
        </w:rPr>
        <w:t xml:space="preserve">- принять работы, фактически выполненные   </w:t>
      </w:r>
      <w:r>
        <w:rPr>
          <w:rStyle w:val="10"/>
          <w:szCs w:val="24"/>
        </w:rPr>
        <w:t>Подрядчиком</w:t>
      </w:r>
      <w:r w:rsidRPr="00AE1AE3">
        <w:rPr>
          <w:szCs w:val="24"/>
        </w:rPr>
        <w:t xml:space="preserve"> с надлежащим качеством на момент расторжения настоящего Контракта;</w:t>
      </w:r>
    </w:p>
    <w:p w:rsidR="00D52B1B" w:rsidRPr="00AE1AE3" w:rsidRDefault="00D52B1B" w:rsidP="00D52B1B">
      <w:pPr>
        <w:jc w:val="both"/>
        <w:rPr>
          <w:szCs w:val="24"/>
        </w:rPr>
      </w:pPr>
      <w:r w:rsidRPr="00AE1AE3">
        <w:rPr>
          <w:szCs w:val="24"/>
        </w:rPr>
        <w:lastRenderedPageBreak/>
        <w:t xml:space="preserve">- в течение трех рабочих дней после получения от   </w:t>
      </w:r>
      <w:r>
        <w:rPr>
          <w:rStyle w:val="10"/>
          <w:szCs w:val="24"/>
        </w:rPr>
        <w:t xml:space="preserve">Подрядчика </w:t>
      </w:r>
      <w:r w:rsidRPr="00AE1AE3">
        <w:rPr>
          <w:szCs w:val="24"/>
        </w:rPr>
        <w:t>подписать  акты приемки  выполненных работ и справку о стоимости выполненных работ по формам  КС-2 и КС-3 или дать мотивированный отказ в этот же срок;</w:t>
      </w:r>
    </w:p>
    <w:p w:rsidR="00D52B1B" w:rsidRPr="00AE1AE3" w:rsidRDefault="00D52B1B" w:rsidP="00D52B1B">
      <w:pPr>
        <w:jc w:val="both"/>
        <w:rPr>
          <w:szCs w:val="24"/>
        </w:rPr>
      </w:pPr>
      <w:r w:rsidRPr="00AE1AE3">
        <w:rPr>
          <w:szCs w:val="24"/>
        </w:rPr>
        <w:t xml:space="preserve">- в течение 15 дней с момента оформления акта приема  выполненных работ и справки о стоимости выполненных работ по формам  КС-2 и КС-3  оплатить фактически выполненные   </w:t>
      </w:r>
      <w:r>
        <w:rPr>
          <w:rStyle w:val="10"/>
          <w:szCs w:val="24"/>
        </w:rPr>
        <w:t>Подрядчиком</w:t>
      </w:r>
      <w:r w:rsidRPr="00AE1AE3">
        <w:rPr>
          <w:szCs w:val="24"/>
        </w:rPr>
        <w:t xml:space="preserve"> работы.</w:t>
      </w:r>
    </w:p>
    <w:p w:rsidR="00D52B1B" w:rsidRPr="00AE1AE3" w:rsidRDefault="00D52B1B" w:rsidP="00D52B1B">
      <w:pPr>
        <w:pStyle w:val="ConsPlusNormal"/>
        <w:ind w:firstLine="0"/>
        <w:jc w:val="both"/>
        <w:rPr>
          <w:rFonts w:ascii="Times New Roman" w:hAnsi="Times New Roman"/>
          <w:szCs w:val="24"/>
        </w:rPr>
      </w:pPr>
    </w:p>
    <w:p w:rsidR="00D52B1B" w:rsidRDefault="00D52B1B" w:rsidP="00D52B1B">
      <w:pPr>
        <w:ind w:firstLine="708"/>
        <w:jc w:val="center"/>
        <w:rPr>
          <w:szCs w:val="24"/>
        </w:rPr>
      </w:pPr>
      <w:r w:rsidRPr="00AE1AE3">
        <w:rPr>
          <w:szCs w:val="24"/>
        </w:rPr>
        <w:t>12. ИЗМЕНЕНИЕ  УСЛОВИЙ КОНТРАКТА</w:t>
      </w:r>
    </w:p>
    <w:p w:rsidR="00D52B1B" w:rsidRPr="00551DD6" w:rsidRDefault="00D52B1B" w:rsidP="00D52B1B">
      <w:pPr>
        <w:pStyle w:val="ab"/>
        <w:ind w:left="57" w:right="57" w:firstLine="567"/>
        <w:jc w:val="both"/>
        <w:rPr>
          <w:rStyle w:val="10"/>
          <w:sz w:val="22"/>
        </w:rPr>
      </w:pPr>
      <w:r>
        <w:rPr>
          <w:rStyle w:val="10"/>
          <w:sz w:val="22"/>
        </w:rPr>
        <w:t>12</w:t>
      </w:r>
      <w:r w:rsidRPr="00551DD6">
        <w:rPr>
          <w:rStyle w:val="10"/>
          <w:sz w:val="22"/>
        </w:rPr>
        <w:t>.1. По соглашению сторон изменение существенных условий контракта возможно в следующих случаях:</w:t>
      </w:r>
    </w:p>
    <w:p w:rsidR="00D52B1B" w:rsidRPr="00551DD6" w:rsidRDefault="00D52B1B" w:rsidP="00D52B1B">
      <w:pPr>
        <w:pStyle w:val="ab"/>
        <w:ind w:left="57" w:right="57" w:firstLine="567"/>
        <w:jc w:val="both"/>
        <w:rPr>
          <w:rStyle w:val="10"/>
          <w:sz w:val="22"/>
        </w:rPr>
      </w:pPr>
      <w:r w:rsidRPr="00551DD6">
        <w:rPr>
          <w:rStyle w:val="10"/>
          <w:sz w:val="22"/>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D52B1B" w:rsidRPr="00551DD6" w:rsidRDefault="00D52B1B" w:rsidP="00D52B1B">
      <w:pPr>
        <w:pStyle w:val="ab"/>
        <w:ind w:left="57" w:right="57" w:firstLine="567"/>
        <w:jc w:val="both"/>
        <w:rPr>
          <w:rStyle w:val="10"/>
          <w:sz w:val="22"/>
        </w:rPr>
      </w:pPr>
      <w:r w:rsidRPr="00551DD6">
        <w:rPr>
          <w:rStyle w:val="10"/>
          <w:sz w:val="22"/>
        </w:rPr>
        <w:t xml:space="preserve">2)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551DD6">
        <w:rPr>
          <w:rStyle w:val="10"/>
          <w:sz w:val="22"/>
        </w:rPr>
        <w:t>положений бюджетного законодательства Российской Федерации цены контракта</w:t>
      </w:r>
      <w:proofErr w:type="gramEnd"/>
      <w:r w:rsidRPr="00551DD6">
        <w:rPr>
          <w:rStyle w:val="10"/>
          <w:sz w:val="22"/>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551DD6">
        <w:rPr>
          <w:rStyle w:val="10"/>
          <w:sz w:val="22"/>
        </w:rPr>
        <w:t>предусмотренных</w:t>
      </w:r>
      <w:proofErr w:type="gramEnd"/>
      <w:r w:rsidRPr="00551DD6">
        <w:rPr>
          <w:rStyle w:val="10"/>
          <w:sz w:val="22"/>
        </w:rPr>
        <w:t xml:space="preserve"> контрактом объема работы стороны контракта обязаны уменьшить цену контракта исходя из цены единицы работы; </w:t>
      </w:r>
    </w:p>
    <w:p w:rsidR="00D52B1B" w:rsidRPr="00551DD6" w:rsidRDefault="00D52B1B" w:rsidP="00D52B1B">
      <w:pPr>
        <w:pStyle w:val="ab"/>
        <w:ind w:left="57" w:right="57" w:firstLine="567"/>
        <w:jc w:val="both"/>
        <w:rPr>
          <w:rStyle w:val="10"/>
          <w:sz w:val="22"/>
        </w:rPr>
      </w:pPr>
      <w:r w:rsidRPr="00551DD6">
        <w:rPr>
          <w:rStyle w:val="10"/>
          <w:sz w:val="22"/>
        </w:rPr>
        <w:t xml:space="preserve">3)  изменение в соответствии с законодательством Российской Федерации регулируемых цен (тарифов) на работы; </w:t>
      </w:r>
    </w:p>
    <w:p w:rsidR="00D52B1B" w:rsidRPr="00551DD6" w:rsidRDefault="00D52B1B" w:rsidP="00D52B1B">
      <w:pPr>
        <w:pStyle w:val="ab"/>
        <w:ind w:left="57" w:right="57" w:firstLine="567"/>
        <w:jc w:val="both"/>
        <w:rPr>
          <w:rStyle w:val="10"/>
          <w:sz w:val="22"/>
        </w:rPr>
      </w:pPr>
      <w:r w:rsidRPr="00551DD6">
        <w:rPr>
          <w:rStyle w:val="10"/>
          <w:sz w:val="22"/>
        </w:rPr>
        <w:t>4)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D52B1B" w:rsidRPr="00551DD6" w:rsidRDefault="00D52B1B" w:rsidP="00D52B1B">
      <w:pPr>
        <w:pStyle w:val="ab"/>
        <w:ind w:left="57" w:right="57" w:firstLine="567"/>
        <w:jc w:val="both"/>
        <w:rPr>
          <w:rStyle w:val="10"/>
          <w:sz w:val="22"/>
        </w:rPr>
      </w:pPr>
      <w:r>
        <w:rPr>
          <w:rStyle w:val="10"/>
          <w:sz w:val="22"/>
        </w:rPr>
        <w:t>12</w:t>
      </w:r>
      <w:r w:rsidRPr="00551DD6">
        <w:rPr>
          <w:rStyle w:val="10"/>
          <w:sz w:val="22"/>
        </w:rPr>
        <w:t>.2. Любые изменения к настоящему контракту, не противоречащие действующему законодательству РФ, оформляются дополнительными соглашениями Сторон, подписанными обеими сторонами Контракта с надлежащим оформлением полномочий, и подлежат регистрации в реестре контрактов.</w:t>
      </w:r>
    </w:p>
    <w:p w:rsidR="00D52B1B" w:rsidRPr="00551DD6" w:rsidRDefault="00D52B1B" w:rsidP="00D52B1B">
      <w:pPr>
        <w:pStyle w:val="ab"/>
        <w:ind w:left="57" w:right="57" w:firstLine="567"/>
        <w:jc w:val="both"/>
        <w:rPr>
          <w:rStyle w:val="10"/>
          <w:sz w:val="22"/>
        </w:rPr>
      </w:pPr>
      <w:r>
        <w:rPr>
          <w:rStyle w:val="10"/>
          <w:sz w:val="22"/>
        </w:rPr>
        <w:t>12</w:t>
      </w:r>
      <w:r w:rsidRPr="00551DD6">
        <w:rPr>
          <w:rStyle w:val="10"/>
          <w:sz w:val="22"/>
        </w:rPr>
        <w:t>.3.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2B1B" w:rsidRPr="00551DD6" w:rsidRDefault="00D52B1B" w:rsidP="00D52B1B">
      <w:pPr>
        <w:pStyle w:val="ab"/>
        <w:ind w:left="57" w:right="57" w:firstLine="567"/>
        <w:jc w:val="both"/>
        <w:rPr>
          <w:rStyle w:val="10"/>
          <w:sz w:val="22"/>
        </w:rPr>
      </w:pPr>
      <w:r w:rsidRPr="00551DD6">
        <w:rPr>
          <w:rStyle w:val="10"/>
          <w:sz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D52B1B" w:rsidRPr="00551DD6" w:rsidRDefault="00D52B1B" w:rsidP="00D52B1B">
      <w:pPr>
        <w:pStyle w:val="ab"/>
        <w:ind w:left="57" w:right="57" w:firstLine="567"/>
        <w:jc w:val="both"/>
        <w:rPr>
          <w:rStyle w:val="10"/>
          <w:sz w:val="22"/>
        </w:rPr>
      </w:pPr>
      <w:r>
        <w:rPr>
          <w:rStyle w:val="10"/>
          <w:sz w:val="22"/>
        </w:rPr>
        <w:t>- если  П</w:t>
      </w:r>
      <w:r w:rsidRPr="00551DD6">
        <w:rPr>
          <w:rStyle w:val="10"/>
          <w:sz w:val="22"/>
        </w:rPr>
        <w:t>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 (</w:t>
      </w:r>
      <w:proofErr w:type="gramStart"/>
      <w:r w:rsidRPr="00551DD6">
        <w:rPr>
          <w:rStyle w:val="10"/>
          <w:sz w:val="22"/>
        </w:rPr>
        <w:t>ч</w:t>
      </w:r>
      <w:proofErr w:type="gramEnd"/>
      <w:r w:rsidRPr="00551DD6">
        <w:rPr>
          <w:rStyle w:val="10"/>
          <w:sz w:val="22"/>
        </w:rPr>
        <w:t>. 2 ст. 715 ГК РФ);</w:t>
      </w:r>
    </w:p>
    <w:p w:rsidR="00D52B1B" w:rsidRPr="00551DD6" w:rsidRDefault="00D52B1B" w:rsidP="00D52B1B">
      <w:pPr>
        <w:pStyle w:val="ab"/>
        <w:ind w:left="57" w:right="57" w:firstLine="567"/>
        <w:jc w:val="both"/>
        <w:rPr>
          <w:rStyle w:val="10"/>
          <w:sz w:val="22"/>
        </w:rPr>
      </w:pPr>
      <w:r w:rsidRPr="00551DD6">
        <w:rPr>
          <w:rStyle w:val="10"/>
          <w:sz w:val="22"/>
        </w:rPr>
        <w:t>- если во время выполнения работы станет очевидным, что она не будет выполнена надлежащим образом, заказчик</w:t>
      </w:r>
      <w:r>
        <w:rPr>
          <w:rStyle w:val="10"/>
          <w:sz w:val="22"/>
        </w:rPr>
        <w:t xml:space="preserve"> вправе назначить П</w:t>
      </w:r>
      <w:r w:rsidRPr="00551DD6">
        <w:rPr>
          <w:rStyle w:val="10"/>
          <w:sz w:val="22"/>
        </w:rPr>
        <w:t xml:space="preserve">одрядчику разумный срок для устранения недостатков </w:t>
      </w:r>
      <w:r>
        <w:rPr>
          <w:rStyle w:val="10"/>
          <w:sz w:val="22"/>
        </w:rPr>
        <w:t>и при неисполнении П</w:t>
      </w:r>
      <w:r w:rsidRPr="00551DD6">
        <w:rPr>
          <w:rStyle w:val="10"/>
          <w:sz w:val="22"/>
        </w:rPr>
        <w:t>одрядчиком в назначенный срок этого требования отказаться от исполнения контракта (</w:t>
      </w:r>
      <w:proofErr w:type="gramStart"/>
      <w:r w:rsidRPr="00551DD6">
        <w:rPr>
          <w:rStyle w:val="10"/>
          <w:sz w:val="22"/>
        </w:rPr>
        <w:t>ч</w:t>
      </w:r>
      <w:proofErr w:type="gramEnd"/>
      <w:r w:rsidRPr="00551DD6">
        <w:rPr>
          <w:rStyle w:val="10"/>
          <w:sz w:val="22"/>
        </w:rPr>
        <w:t>. 3 ст. 715 ГК РФ);</w:t>
      </w:r>
    </w:p>
    <w:p w:rsidR="00D52B1B" w:rsidRPr="00551DD6" w:rsidRDefault="00D52B1B" w:rsidP="00D52B1B">
      <w:pPr>
        <w:pStyle w:val="ab"/>
        <w:ind w:left="57" w:right="57" w:firstLine="567"/>
        <w:jc w:val="both"/>
        <w:rPr>
          <w:rStyle w:val="10"/>
          <w:sz w:val="22"/>
        </w:rPr>
      </w:pPr>
      <w:r w:rsidRPr="00551DD6">
        <w:rPr>
          <w:rStyle w:val="10"/>
          <w:sz w:val="22"/>
        </w:rPr>
        <w:t>-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возмещения причиненных убытков (</w:t>
      </w:r>
      <w:proofErr w:type="gramStart"/>
      <w:r w:rsidRPr="00551DD6">
        <w:rPr>
          <w:rStyle w:val="10"/>
          <w:sz w:val="22"/>
        </w:rPr>
        <w:t>ч</w:t>
      </w:r>
      <w:proofErr w:type="gramEnd"/>
      <w:r w:rsidRPr="00551DD6">
        <w:rPr>
          <w:rStyle w:val="10"/>
          <w:sz w:val="22"/>
        </w:rPr>
        <w:t>.3 ст.723 ГК РФ).</w:t>
      </w:r>
    </w:p>
    <w:p w:rsidR="00D52B1B" w:rsidRPr="00551DD6" w:rsidRDefault="00D52B1B" w:rsidP="00D52B1B">
      <w:pPr>
        <w:pStyle w:val="ab"/>
        <w:ind w:left="57" w:right="57" w:firstLine="567"/>
        <w:jc w:val="both"/>
        <w:rPr>
          <w:rStyle w:val="10"/>
          <w:sz w:val="22"/>
        </w:rPr>
      </w:pPr>
      <w:r>
        <w:rPr>
          <w:rStyle w:val="10"/>
          <w:sz w:val="22"/>
        </w:rPr>
        <w:t>12</w:t>
      </w:r>
      <w:r w:rsidRPr="00551DD6">
        <w:rPr>
          <w:rStyle w:val="10"/>
          <w:sz w:val="22"/>
        </w:rPr>
        <w:t>.4.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2B1B" w:rsidRPr="00AE1AE3" w:rsidRDefault="00D52B1B" w:rsidP="00D52B1B">
      <w:pPr>
        <w:ind w:firstLine="708"/>
        <w:jc w:val="center"/>
        <w:rPr>
          <w:szCs w:val="24"/>
        </w:rPr>
      </w:pPr>
    </w:p>
    <w:p w:rsidR="00D52B1B" w:rsidRPr="00AE1AE3" w:rsidRDefault="00D52B1B" w:rsidP="00D52B1B">
      <w:pPr>
        <w:rPr>
          <w:szCs w:val="24"/>
        </w:rPr>
      </w:pPr>
    </w:p>
    <w:p w:rsidR="00D52B1B" w:rsidRPr="00AE1AE3" w:rsidRDefault="00D52B1B" w:rsidP="00D52B1B">
      <w:pPr>
        <w:ind w:firstLine="709"/>
        <w:jc w:val="center"/>
        <w:rPr>
          <w:szCs w:val="24"/>
        </w:rPr>
      </w:pPr>
      <w:r w:rsidRPr="00AE1AE3">
        <w:rPr>
          <w:szCs w:val="24"/>
        </w:rPr>
        <w:lastRenderedPageBreak/>
        <w:t>13. ЗАКЛЮЧИТЕЛЬНЫЕ ПОЛОЖЕНИЯ</w:t>
      </w:r>
    </w:p>
    <w:p w:rsidR="00D52B1B" w:rsidRPr="00AE1AE3" w:rsidRDefault="00D52B1B" w:rsidP="00D52B1B">
      <w:pPr>
        <w:jc w:val="both"/>
        <w:rPr>
          <w:szCs w:val="24"/>
        </w:rPr>
      </w:pPr>
      <w:r w:rsidRPr="00AE1AE3">
        <w:rPr>
          <w:szCs w:val="24"/>
        </w:rPr>
        <w:t xml:space="preserve">13.1. При исполнении контракта не допускается перемена </w:t>
      </w:r>
      <w:r>
        <w:rPr>
          <w:rStyle w:val="10"/>
          <w:szCs w:val="24"/>
        </w:rPr>
        <w:t>Подрядчика</w:t>
      </w:r>
      <w:r w:rsidRPr="00AE1AE3">
        <w:rPr>
          <w:szCs w:val="24"/>
        </w:rPr>
        <w:t xml:space="preserve">, за исключением случая, если новый </w:t>
      </w:r>
      <w:r>
        <w:rPr>
          <w:rStyle w:val="10"/>
          <w:szCs w:val="24"/>
        </w:rPr>
        <w:t xml:space="preserve">Подрядчик </w:t>
      </w:r>
      <w:r w:rsidRPr="00AE1AE3">
        <w:rPr>
          <w:szCs w:val="24"/>
        </w:rPr>
        <w:t xml:space="preserve">является правопреемником </w:t>
      </w:r>
      <w:r>
        <w:rPr>
          <w:rStyle w:val="10"/>
          <w:szCs w:val="24"/>
        </w:rPr>
        <w:t xml:space="preserve">Подрядчика </w:t>
      </w:r>
      <w:r w:rsidRPr="00AE1AE3">
        <w:rPr>
          <w:szCs w:val="24"/>
        </w:rPr>
        <w:t>по такому контракту вследствие реорганизации юридического лица в форме преобразования, слияния или присоединения.</w:t>
      </w:r>
    </w:p>
    <w:p w:rsidR="00D52B1B" w:rsidRPr="00AE1AE3" w:rsidRDefault="00D52B1B" w:rsidP="00D52B1B">
      <w:pPr>
        <w:jc w:val="both"/>
        <w:rPr>
          <w:szCs w:val="24"/>
        </w:rPr>
      </w:pPr>
      <w:r w:rsidRPr="00AE1AE3">
        <w:rPr>
          <w:szCs w:val="24"/>
        </w:rPr>
        <w:t>13.2. В случае перемены Заказчика права и обязанности Заказчика, предусмотренные контрактом, переходят к новому Заказчику.</w:t>
      </w:r>
    </w:p>
    <w:p w:rsidR="00D52B1B" w:rsidRPr="00AE1AE3" w:rsidRDefault="00D52B1B" w:rsidP="00D52B1B">
      <w:pPr>
        <w:jc w:val="both"/>
        <w:rPr>
          <w:szCs w:val="24"/>
        </w:rPr>
      </w:pPr>
      <w:r w:rsidRPr="00AE1AE3">
        <w:rPr>
          <w:szCs w:val="24"/>
        </w:rPr>
        <w:t xml:space="preserve">13.3.  </w:t>
      </w:r>
      <w:proofErr w:type="gramStart"/>
      <w:r w:rsidRPr="00AE1AE3">
        <w:rPr>
          <w:szCs w:val="24"/>
        </w:rPr>
        <w:t xml:space="preserve">При исполнении контракта (за исключением случаев, которые предусмотрены нормативными правовыми актами, принятыми в соответствии с Законом о  контрактной системе) по согласованию Заказчика с </w:t>
      </w:r>
      <w:r>
        <w:rPr>
          <w:rStyle w:val="10"/>
          <w:szCs w:val="24"/>
        </w:rPr>
        <w:t>Подрядчиком</w:t>
      </w:r>
      <w:r w:rsidRPr="00AE1AE3">
        <w:rPr>
          <w:szCs w:val="24"/>
        </w:rPr>
        <w:t xml:space="preserve">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roofErr w:type="gramEnd"/>
    </w:p>
    <w:p w:rsidR="00D52B1B" w:rsidRPr="00AE1AE3" w:rsidRDefault="00D52B1B" w:rsidP="00D52B1B">
      <w:pPr>
        <w:jc w:val="both"/>
        <w:rPr>
          <w:szCs w:val="24"/>
        </w:rPr>
      </w:pPr>
      <w:r w:rsidRPr="00AE1AE3">
        <w:rPr>
          <w:szCs w:val="24"/>
        </w:rPr>
        <w:t>13.4. Любое уведомление, которое одна сторона направляет другой стороне в соответствии с контрактом, направляется в письменной форме почтой или  электронной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rsidR="00D52B1B" w:rsidRPr="00AE1AE3" w:rsidRDefault="00D52B1B" w:rsidP="00D52B1B">
      <w:pPr>
        <w:jc w:val="both"/>
        <w:rPr>
          <w:szCs w:val="24"/>
        </w:rPr>
      </w:pPr>
      <w:r w:rsidRPr="00AE1AE3">
        <w:rPr>
          <w:szCs w:val="24"/>
        </w:rPr>
        <w:t>13.5. Во всем, что не предусмотрено настоящим контрактом, стороны руководствуются действующим законодательством РФ.</w:t>
      </w:r>
    </w:p>
    <w:p w:rsidR="00D52B1B" w:rsidRPr="00AE1AE3" w:rsidRDefault="00D52B1B" w:rsidP="00D52B1B">
      <w:pPr>
        <w:ind w:firstLine="720"/>
        <w:jc w:val="center"/>
        <w:rPr>
          <w:szCs w:val="24"/>
        </w:rPr>
      </w:pPr>
      <w:r w:rsidRPr="00AE1AE3">
        <w:rPr>
          <w:szCs w:val="24"/>
        </w:rPr>
        <w:t>14. ПРИЛОЖЕНИЯ К КОНТРАКТУ</w:t>
      </w:r>
    </w:p>
    <w:p w:rsidR="00D52B1B" w:rsidRPr="00AE1AE3" w:rsidRDefault="00D52B1B" w:rsidP="00D52B1B">
      <w:pPr>
        <w:ind w:firstLine="142"/>
        <w:rPr>
          <w:szCs w:val="24"/>
        </w:rPr>
      </w:pPr>
      <w:r w:rsidRPr="00AE1AE3">
        <w:rPr>
          <w:szCs w:val="24"/>
        </w:rPr>
        <w:t>Приложение № 1. Техническое задание;</w:t>
      </w:r>
    </w:p>
    <w:p w:rsidR="00D52B1B" w:rsidRPr="00AE1AE3" w:rsidRDefault="00D52B1B" w:rsidP="00D52B1B">
      <w:pPr>
        <w:ind w:firstLine="142"/>
        <w:rPr>
          <w:szCs w:val="24"/>
        </w:rPr>
      </w:pPr>
      <w:r w:rsidRPr="00AE1AE3">
        <w:rPr>
          <w:szCs w:val="24"/>
        </w:rPr>
        <w:t>Приложение № 2. Локально сметный  расчет;</w:t>
      </w:r>
    </w:p>
    <w:p w:rsidR="00D52B1B" w:rsidRPr="006C2568" w:rsidRDefault="00D52B1B" w:rsidP="006C2568">
      <w:pPr>
        <w:ind w:firstLine="142"/>
        <w:rPr>
          <w:szCs w:val="24"/>
        </w:rPr>
      </w:pPr>
      <w:r w:rsidRPr="00AE1AE3">
        <w:rPr>
          <w:szCs w:val="24"/>
        </w:rPr>
        <w:t>Приложение № 3. Дефектная ведомость.</w:t>
      </w:r>
      <w:r>
        <w:rPr>
          <w:bCs/>
          <w:szCs w:val="24"/>
          <w:lang w:eastAsia="en-US"/>
        </w:rPr>
        <w:t xml:space="preserve">     </w:t>
      </w:r>
    </w:p>
    <w:p w:rsidR="00D52B1B" w:rsidRDefault="00D52B1B" w:rsidP="00D52B1B">
      <w:pPr>
        <w:autoSpaceDE w:val="0"/>
        <w:autoSpaceDN w:val="0"/>
        <w:adjustRightInd w:val="0"/>
        <w:jc w:val="center"/>
        <w:rPr>
          <w:bCs/>
          <w:szCs w:val="24"/>
          <w:lang w:eastAsia="en-US"/>
        </w:rPr>
      </w:pPr>
    </w:p>
    <w:p w:rsidR="00D52B1B" w:rsidRPr="00AE1AE3" w:rsidRDefault="00D52B1B" w:rsidP="00D52B1B">
      <w:pPr>
        <w:autoSpaceDE w:val="0"/>
        <w:autoSpaceDN w:val="0"/>
        <w:adjustRightInd w:val="0"/>
        <w:jc w:val="center"/>
        <w:rPr>
          <w:bCs/>
          <w:szCs w:val="24"/>
          <w:lang w:eastAsia="en-US"/>
        </w:rPr>
      </w:pPr>
      <w:r w:rsidRPr="00AE1AE3">
        <w:rPr>
          <w:bCs/>
          <w:szCs w:val="24"/>
          <w:lang w:eastAsia="en-US"/>
        </w:rPr>
        <w:t xml:space="preserve">  15. АДРЕСА И РЕКВИЗИТЫ СТОРОН</w:t>
      </w:r>
    </w:p>
    <w:tbl>
      <w:tblPr>
        <w:tblW w:w="0" w:type="auto"/>
        <w:tblInd w:w="-106" w:type="dxa"/>
        <w:tblLook w:val="00A0"/>
      </w:tblPr>
      <w:tblGrid>
        <w:gridCol w:w="4598"/>
        <w:gridCol w:w="4513"/>
      </w:tblGrid>
      <w:tr w:rsidR="00D52B1B" w:rsidRPr="00AE1AE3" w:rsidTr="0021509F">
        <w:tc>
          <w:tcPr>
            <w:tcW w:w="5210" w:type="dxa"/>
          </w:tcPr>
          <w:p w:rsidR="00D52B1B" w:rsidRPr="00AE1AE3" w:rsidRDefault="00D52B1B" w:rsidP="0021509F">
            <w:pPr>
              <w:tabs>
                <w:tab w:val="left" w:pos="7876"/>
              </w:tabs>
              <w:rPr>
                <w:bCs/>
                <w:szCs w:val="24"/>
              </w:rPr>
            </w:pPr>
            <w:r w:rsidRPr="00AE1AE3">
              <w:rPr>
                <w:bCs/>
                <w:szCs w:val="24"/>
              </w:rPr>
              <w:t xml:space="preserve">                        Заказчик:</w:t>
            </w:r>
          </w:p>
          <w:p w:rsidR="00D52B1B" w:rsidRPr="00AE1AE3" w:rsidRDefault="00D52B1B" w:rsidP="0021509F">
            <w:pPr>
              <w:rPr>
                <w:szCs w:val="24"/>
              </w:rPr>
            </w:pPr>
            <w:r w:rsidRPr="00AE1AE3">
              <w:rPr>
                <w:szCs w:val="24"/>
              </w:rPr>
              <w:t>Муниципальное казенное учреждение</w:t>
            </w:r>
          </w:p>
          <w:p w:rsidR="00D52B1B" w:rsidRPr="00AE1AE3" w:rsidRDefault="00D52B1B" w:rsidP="0021509F">
            <w:pPr>
              <w:rPr>
                <w:szCs w:val="24"/>
              </w:rPr>
            </w:pPr>
            <w:r w:rsidRPr="00AE1AE3">
              <w:rPr>
                <w:szCs w:val="24"/>
              </w:rPr>
              <w:t xml:space="preserve">Администрация  </w:t>
            </w:r>
            <w:proofErr w:type="gramStart"/>
            <w:r w:rsidRPr="00AE1AE3">
              <w:rPr>
                <w:szCs w:val="24"/>
              </w:rPr>
              <w:t>муниципального</w:t>
            </w:r>
            <w:proofErr w:type="gramEnd"/>
          </w:p>
          <w:p w:rsidR="00D52B1B" w:rsidRPr="00AE1AE3" w:rsidRDefault="00D52B1B" w:rsidP="0021509F">
            <w:pPr>
              <w:rPr>
                <w:szCs w:val="24"/>
              </w:rPr>
            </w:pPr>
            <w:r w:rsidRPr="00AE1AE3">
              <w:rPr>
                <w:szCs w:val="24"/>
              </w:rPr>
              <w:t xml:space="preserve">образования  </w:t>
            </w:r>
            <w:r>
              <w:rPr>
                <w:szCs w:val="24"/>
              </w:rPr>
              <w:t>сельского поселения «</w:t>
            </w:r>
            <w:proofErr w:type="spellStart"/>
            <w:r>
              <w:rPr>
                <w:szCs w:val="24"/>
              </w:rPr>
              <w:t>Тарбагатайское</w:t>
            </w:r>
            <w:proofErr w:type="spellEnd"/>
            <w:r w:rsidRPr="00AE1AE3">
              <w:rPr>
                <w:szCs w:val="24"/>
              </w:rPr>
              <w:t>»</w:t>
            </w:r>
          </w:p>
          <w:p w:rsidR="00D52B1B" w:rsidRPr="00AE1AE3" w:rsidRDefault="00D52B1B" w:rsidP="0021509F">
            <w:pPr>
              <w:rPr>
                <w:szCs w:val="24"/>
              </w:rPr>
            </w:pPr>
            <w:r>
              <w:rPr>
                <w:szCs w:val="24"/>
              </w:rPr>
              <w:t>67111</w:t>
            </w:r>
            <w:r w:rsidRPr="00AE1AE3">
              <w:rPr>
                <w:szCs w:val="24"/>
              </w:rPr>
              <w:t>0, Республика Бурятия</w:t>
            </w:r>
          </w:p>
          <w:p w:rsidR="00D52B1B" w:rsidRPr="00AE1AE3" w:rsidRDefault="00D52B1B" w:rsidP="0021509F">
            <w:pPr>
              <w:rPr>
                <w:szCs w:val="24"/>
              </w:rPr>
            </w:pPr>
            <w:proofErr w:type="spellStart"/>
            <w:r w:rsidRPr="00AE1AE3">
              <w:rPr>
                <w:szCs w:val="24"/>
              </w:rPr>
              <w:t>Тарбагатайский</w:t>
            </w:r>
            <w:proofErr w:type="spellEnd"/>
            <w:r w:rsidRPr="00AE1AE3">
              <w:rPr>
                <w:szCs w:val="24"/>
              </w:rPr>
              <w:t xml:space="preserve"> район с</w:t>
            </w:r>
            <w:proofErr w:type="gramStart"/>
            <w:r w:rsidRPr="00AE1AE3">
              <w:rPr>
                <w:szCs w:val="24"/>
              </w:rPr>
              <w:t>.Т</w:t>
            </w:r>
            <w:proofErr w:type="gramEnd"/>
            <w:r w:rsidRPr="00AE1AE3">
              <w:rPr>
                <w:szCs w:val="24"/>
              </w:rPr>
              <w:t xml:space="preserve">арбагатай </w:t>
            </w:r>
          </w:p>
          <w:p w:rsidR="00D52B1B" w:rsidRPr="00AE1AE3" w:rsidRDefault="00D52B1B" w:rsidP="0021509F">
            <w:pPr>
              <w:rPr>
                <w:szCs w:val="24"/>
              </w:rPr>
            </w:pPr>
            <w:r w:rsidRPr="00AE1AE3">
              <w:rPr>
                <w:szCs w:val="24"/>
              </w:rPr>
              <w:t>ул</w:t>
            </w:r>
            <w:proofErr w:type="gramStart"/>
            <w:r w:rsidRPr="00AE1AE3">
              <w:rPr>
                <w:szCs w:val="24"/>
              </w:rPr>
              <w:t>.Л</w:t>
            </w:r>
            <w:proofErr w:type="gramEnd"/>
            <w:r w:rsidRPr="00AE1AE3">
              <w:rPr>
                <w:szCs w:val="24"/>
              </w:rPr>
              <w:t>енина, 40</w:t>
            </w:r>
          </w:p>
          <w:p w:rsidR="00D52B1B" w:rsidRPr="00AE1AE3" w:rsidRDefault="00D52B1B" w:rsidP="0021509F">
            <w:pPr>
              <w:rPr>
                <w:szCs w:val="24"/>
              </w:rPr>
            </w:pPr>
            <w:r w:rsidRPr="00AE1AE3">
              <w:rPr>
                <w:szCs w:val="24"/>
              </w:rPr>
              <w:t xml:space="preserve">тел. 830146-56263   факс 830146-56263   </w:t>
            </w:r>
          </w:p>
          <w:p w:rsidR="00D52B1B" w:rsidRPr="00AE1AE3" w:rsidRDefault="00D52B1B" w:rsidP="0021509F">
            <w:pPr>
              <w:rPr>
                <w:i/>
                <w:szCs w:val="24"/>
              </w:rPr>
            </w:pPr>
            <w:r w:rsidRPr="00AE1AE3">
              <w:rPr>
                <w:i/>
                <w:szCs w:val="24"/>
              </w:rPr>
              <w:t>Банковские реквизиты:</w:t>
            </w:r>
          </w:p>
          <w:p w:rsidR="00D52B1B" w:rsidRPr="00AE1AE3" w:rsidRDefault="00D52B1B" w:rsidP="0021509F">
            <w:pPr>
              <w:rPr>
                <w:szCs w:val="24"/>
              </w:rPr>
            </w:pPr>
            <w:r w:rsidRPr="00AE1AE3">
              <w:rPr>
                <w:szCs w:val="24"/>
              </w:rPr>
              <w:t>УФК по Республике Бурятия</w:t>
            </w:r>
          </w:p>
          <w:p w:rsidR="00D52B1B" w:rsidRPr="00AE1AE3" w:rsidRDefault="00D52B1B" w:rsidP="0021509F">
            <w:pPr>
              <w:rPr>
                <w:szCs w:val="24"/>
              </w:rPr>
            </w:pPr>
            <w:r w:rsidRPr="00AE1AE3">
              <w:rPr>
                <w:szCs w:val="24"/>
              </w:rPr>
              <w:t>МКУ Администрация МО СП «</w:t>
            </w:r>
            <w:proofErr w:type="spellStart"/>
            <w:r w:rsidRPr="00AE1AE3">
              <w:rPr>
                <w:szCs w:val="24"/>
              </w:rPr>
              <w:t>Тарбагатайское</w:t>
            </w:r>
            <w:proofErr w:type="spellEnd"/>
            <w:r w:rsidRPr="00AE1AE3">
              <w:rPr>
                <w:szCs w:val="24"/>
              </w:rPr>
              <w:t>»</w:t>
            </w:r>
          </w:p>
          <w:p w:rsidR="00D52B1B" w:rsidRPr="00AE1AE3" w:rsidRDefault="00D52B1B" w:rsidP="0021509F">
            <w:pPr>
              <w:rPr>
                <w:szCs w:val="24"/>
              </w:rPr>
            </w:pPr>
            <w:r w:rsidRPr="00AE1AE3">
              <w:rPr>
                <w:szCs w:val="24"/>
              </w:rPr>
              <w:t xml:space="preserve">в Отделение - НБ РБ  г. Улан-Удэ </w:t>
            </w:r>
          </w:p>
          <w:p w:rsidR="00D52B1B" w:rsidRPr="00AE1AE3" w:rsidRDefault="00D52B1B" w:rsidP="0021509F">
            <w:pPr>
              <w:rPr>
                <w:szCs w:val="24"/>
              </w:rPr>
            </w:pPr>
            <w:proofErr w:type="gramStart"/>
            <w:r w:rsidRPr="00AE1AE3">
              <w:rPr>
                <w:szCs w:val="24"/>
              </w:rPr>
              <w:t>л</w:t>
            </w:r>
            <w:proofErr w:type="gramEnd"/>
            <w:r w:rsidRPr="00AE1AE3">
              <w:rPr>
                <w:szCs w:val="24"/>
              </w:rPr>
              <w:t>/с 03023008640</w:t>
            </w:r>
          </w:p>
          <w:p w:rsidR="00D52B1B" w:rsidRPr="00AE1AE3" w:rsidRDefault="00D52B1B" w:rsidP="0021509F">
            <w:pPr>
              <w:rPr>
                <w:szCs w:val="24"/>
              </w:rPr>
            </w:pPr>
            <w:proofErr w:type="spellStart"/>
            <w:proofErr w:type="gramStart"/>
            <w:r w:rsidRPr="00AE1AE3">
              <w:rPr>
                <w:szCs w:val="24"/>
              </w:rPr>
              <w:t>р</w:t>
            </w:r>
            <w:proofErr w:type="spellEnd"/>
            <w:proofErr w:type="gramEnd"/>
            <w:r w:rsidRPr="00AE1AE3">
              <w:rPr>
                <w:szCs w:val="24"/>
              </w:rPr>
              <w:t>/с 40204810000000000276</w:t>
            </w:r>
          </w:p>
          <w:p w:rsidR="00D52B1B" w:rsidRPr="00AE1AE3" w:rsidRDefault="00D52B1B" w:rsidP="0021509F">
            <w:pPr>
              <w:rPr>
                <w:szCs w:val="24"/>
              </w:rPr>
            </w:pPr>
            <w:r w:rsidRPr="00AE1AE3">
              <w:rPr>
                <w:szCs w:val="24"/>
              </w:rPr>
              <w:t>БИК 048142001</w:t>
            </w:r>
          </w:p>
          <w:p w:rsidR="00D52B1B" w:rsidRPr="00AE1AE3" w:rsidRDefault="00D52B1B" w:rsidP="0021509F">
            <w:pPr>
              <w:rPr>
                <w:szCs w:val="24"/>
              </w:rPr>
            </w:pPr>
            <w:r w:rsidRPr="00AE1AE3">
              <w:rPr>
                <w:szCs w:val="24"/>
              </w:rPr>
              <w:t>ИНН 0319003380 КПП 031901001</w:t>
            </w:r>
          </w:p>
          <w:p w:rsidR="00D52B1B" w:rsidRPr="00AE1AE3" w:rsidRDefault="00D52B1B" w:rsidP="0021509F">
            <w:pPr>
              <w:rPr>
                <w:szCs w:val="24"/>
              </w:rPr>
            </w:pPr>
            <w:r w:rsidRPr="00AE1AE3">
              <w:rPr>
                <w:szCs w:val="24"/>
              </w:rPr>
              <w:t>ОГРН  1050302733447   ОКТМО:  81650440</w:t>
            </w:r>
          </w:p>
          <w:p w:rsidR="00D52B1B" w:rsidRPr="00AE1AE3" w:rsidRDefault="00D52B1B" w:rsidP="0021509F">
            <w:pPr>
              <w:rPr>
                <w:szCs w:val="24"/>
              </w:rPr>
            </w:pPr>
          </w:p>
          <w:p w:rsidR="00360094" w:rsidRDefault="00D52B1B" w:rsidP="0021509F">
            <w:pPr>
              <w:rPr>
                <w:szCs w:val="24"/>
              </w:rPr>
            </w:pPr>
            <w:r w:rsidRPr="00AE1AE3">
              <w:rPr>
                <w:szCs w:val="24"/>
              </w:rPr>
              <w:t xml:space="preserve">Глава МО СП </w:t>
            </w:r>
          </w:p>
          <w:p w:rsidR="00360094" w:rsidRDefault="00360094" w:rsidP="0021509F">
            <w:pPr>
              <w:rPr>
                <w:szCs w:val="24"/>
              </w:rPr>
            </w:pPr>
          </w:p>
          <w:p w:rsidR="00D52B1B" w:rsidRPr="00AE1AE3" w:rsidRDefault="00D52B1B" w:rsidP="0021509F">
            <w:pPr>
              <w:rPr>
                <w:szCs w:val="24"/>
              </w:rPr>
            </w:pPr>
            <w:r w:rsidRPr="00AE1AE3">
              <w:rPr>
                <w:szCs w:val="24"/>
              </w:rPr>
              <w:t>«</w:t>
            </w:r>
            <w:proofErr w:type="spellStart"/>
            <w:r w:rsidRPr="00AE1AE3">
              <w:rPr>
                <w:szCs w:val="24"/>
              </w:rPr>
              <w:t>Тарбагатайское</w:t>
            </w:r>
            <w:proofErr w:type="spellEnd"/>
            <w:r w:rsidRPr="00AE1AE3">
              <w:rPr>
                <w:szCs w:val="24"/>
              </w:rPr>
              <w:t>»___________/</w:t>
            </w:r>
            <w:r>
              <w:rPr>
                <w:szCs w:val="24"/>
              </w:rPr>
              <w:t>____</w:t>
            </w:r>
            <w:r w:rsidRPr="00AE1AE3">
              <w:rPr>
                <w:szCs w:val="24"/>
              </w:rPr>
              <w:t>/</w:t>
            </w:r>
          </w:p>
          <w:p w:rsidR="00D52B1B" w:rsidRPr="00AE1AE3" w:rsidRDefault="00D52B1B" w:rsidP="0021509F">
            <w:pPr>
              <w:tabs>
                <w:tab w:val="left" w:pos="7876"/>
              </w:tabs>
              <w:rPr>
                <w:bCs/>
                <w:szCs w:val="24"/>
              </w:rPr>
            </w:pPr>
          </w:p>
        </w:tc>
        <w:tc>
          <w:tcPr>
            <w:tcW w:w="5211" w:type="dxa"/>
          </w:tcPr>
          <w:p w:rsidR="00D52B1B" w:rsidRPr="00AE1AE3" w:rsidRDefault="00D52B1B" w:rsidP="0021509F">
            <w:pPr>
              <w:tabs>
                <w:tab w:val="left" w:pos="7876"/>
              </w:tabs>
              <w:rPr>
                <w:bCs/>
                <w:szCs w:val="24"/>
              </w:rPr>
            </w:pPr>
            <w:r w:rsidRPr="00AE1AE3">
              <w:rPr>
                <w:bCs/>
                <w:szCs w:val="24"/>
              </w:rPr>
              <w:t xml:space="preserve">                               Подрядчик:</w:t>
            </w:r>
          </w:p>
          <w:p w:rsidR="00D52B1B" w:rsidRDefault="006C2568" w:rsidP="0021509F">
            <w:pPr>
              <w:rPr>
                <w:bCs/>
                <w:szCs w:val="24"/>
              </w:rPr>
            </w:pPr>
            <w:r>
              <w:rPr>
                <w:bCs/>
                <w:szCs w:val="24"/>
              </w:rPr>
              <w:t>ООО «Декор»</w:t>
            </w:r>
          </w:p>
          <w:p w:rsidR="00D52B1B" w:rsidRDefault="00D52B1B" w:rsidP="0021509F">
            <w:pPr>
              <w:rPr>
                <w:bCs/>
                <w:szCs w:val="24"/>
              </w:rPr>
            </w:pPr>
            <w:r>
              <w:rPr>
                <w:bCs/>
                <w:szCs w:val="24"/>
              </w:rPr>
              <w:t>______________________________</w:t>
            </w:r>
          </w:p>
          <w:p w:rsidR="00D52B1B" w:rsidRDefault="00D52B1B" w:rsidP="0021509F">
            <w:pPr>
              <w:rPr>
                <w:bCs/>
                <w:szCs w:val="24"/>
              </w:rPr>
            </w:pPr>
            <w:r>
              <w:rPr>
                <w:bCs/>
                <w:szCs w:val="24"/>
              </w:rPr>
              <w:t>______________________________</w:t>
            </w:r>
          </w:p>
          <w:p w:rsidR="00D52B1B" w:rsidRDefault="00D52B1B" w:rsidP="0021509F">
            <w:pPr>
              <w:rPr>
                <w:bCs/>
                <w:szCs w:val="24"/>
              </w:rPr>
            </w:pPr>
            <w:r>
              <w:rPr>
                <w:bCs/>
                <w:szCs w:val="24"/>
              </w:rPr>
              <w:t>______________________________</w:t>
            </w:r>
          </w:p>
          <w:p w:rsidR="00D52B1B" w:rsidRDefault="00D52B1B" w:rsidP="006C2568">
            <w:pPr>
              <w:rPr>
                <w:bCs/>
                <w:szCs w:val="24"/>
              </w:rPr>
            </w:pPr>
            <w:r>
              <w:rPr>
                <w:bCs/>
                <w:szCs w:val="24"/>
              </w:rPr>
              <w:t>Адрес</w:t>
            </w:r>
            <w:r w:rsidR="006C2568">
              <w:rPr>
                <w:bCs/>
                <w:szCs w:val="24"/>
              </w:rPr>
              <w:t xml:space="preserve">: 670 042, Бурятия </w:t>
            </w:r>
            <w:proofErr w:type="spellStart"/>
            <w:r w:rsidR="006C2568">
              <w:rPr>
                <w:bCs/>
                <w:szCs w:val="24"/>
              </w:rPr>
              <w:t>Респ</w:t>
            </w:r>
            <w:proofErr w:type="spellEnd"/>
            <w:r w:rsidR="006C2568">
              <w:rPr>
                <w:bCs/>
                <w:szCs w:val="24"/>
              </w:rPr>
              <w:t>.,</w:t>
            </w:r>
          </w:p>
          <w:p w:rsidR="00D52B1B" w:rsidRDefault="006C2568" w:rsidP="0021509F">
            <w:pPr>
              <w:rPr>
                <w:bCs/>
                <w:szCs w:val="24"/>
              </w:rPr>
            </w:pPr>
            <w:r>
              <w:rPr>
                <w:bCs/>
                <w:szCs w:val="24"/>
              </w:rPr>
              <w:t>г</w:t>
            </w:r>
            <w:proofErr w:type="gramStart"/>
            <w:r>
              <w:rPr>
                <w:bCs/>
                <w:szCs w:val="24"/>
              </w:rPr>
              <w:t>.У</w:t>
            </w:r>
            <w:proofErr w:type="gramEnd"/>
            <w:r>
              <w:rPr>
                <w:bCs/>
                <w:szCs w:val="24"/>
              </w:rPr>
              <w:t>лан-Удэ, пр. Строителей, 68А</w:t>
            </w:r>
          </w:p>
          <w:p w:rsidR="00D52B1B" w:rsidRDefault="00D52B1B" w:rsidP="0021509F">
            <w:pPr>
              <w:rPr>
                <w:bCs/>
                <w:szCs w:val="24"/>
              </w:rPr>
            </w:pPr>
            <w:r>
              <w:rPr>
                <w:bCs/>
                <w:szCs w:val="24"/>
              </w:rPr>
              <w:t>Тел.</w:t>
            </w:r>
            <w:r w:rsidR="006C2568">
              <w:rPr>
                <w:bCs/>
                <w:szCs w:val="24"/>
              </w:rPr>
              <w:t xml:space="preserve"> 8(301-2)44-15-44</w:t>
            </w:r>
          </w:p>
          <w:p w:rsidR="00D52B1B" w:rsidRPr="00057330" w:rsidRDefault="00D52B1B" w:rsidP="0021509F">
            <w:pPr>
              <w:rPr>
                <w:i/>
                <w:szCs w:val="24"/>
              </w:rPr>
            </w:pPr>
            <w:r w:rsidRPr="00AE1AE3">
              <w:rPr>
                <w:i/>
                <w:szCs w:val="24"/>
              </w:rPr>
              <w:t>Банковские реквизиты:</w:t>
            </w:r>
          </w:p>
          <w:p w:rsidR="00D52B1B" w:rsidRDefault="006C2568" w:rsidP="0021509F">
            <w:pPr>
              <w:rPr>
                <w:bCs/>
                <w:szCs w:val="24"/>
              </w:rPr>
            </w:pPr>
            <w:r>
              <w:rPr>
                <w:bCs/>
                <w:szCs w:val="24"/>
              </w:rPr>
              <w:t>Филиал АТБ (ПАО) в г</w:t>
            </w:r>
            <w:proofErr w:type="gramStart"/>
            <w:r>
              <w:rPr>
                <w:bCs/>
                <w:szCs w:val="24"/>
              </w:rPr>
              <w:t>.У</w:t>
            </w:r>
            <w:proofErr w:type="gramEnd"/>
            <w:r>
              <w:rPr>
                <w:bCs/>
                <w:szCs w:val="24"/>
              </w:rPr>
              <w:t>лан-Удэ</w:t>
            </w:r>
          </w:p>
          <w:p w:rsidR="00D52B1B" w:rsidRDefault="00D52B1B" w:rsidP="0021509F">
            <w:pPr>
              <w:rPr>
                <w:bCs/>
                <w:szCs w:val="24"/>
              </w:rPr>
            </w:pPr>
            <w:r>
              <w:rPr>
                <w:bCs/>
                <w:szCs w:val="24"/>
              </w:rPr>
              <w:t>Рас</w:t>
            </w:r>
            <w:proofErr w:type="gramStart"/>
            <w:r>
              <w:rPr>
                <w:bCs/>
                <w:szCs w:val="24"/>
              </w:rPr>
              <w:t>.</w:t>
            </w:r>
            <w:proofErr w:type="gramEnd"/>
            <w:r>
              <w:rPr>
                <w:bCs/>
                <w:szCs w:val="24"/>
              </w:rPr>
              <w:t>/</w:t>
            </w:r>
            <w:proofErr w:type="spellStart"/>
            <w:proofErr w:type="gramStart"/>
            <w:r>
              <w:rPr>
                <w:bCs/>
                <w:szCs w:val="24"/>
              </w:rPr>
              <w:t>с</w:t>
            </w:r>
            <w:proofErr w:type="gramEnd"/>
            <w:r>
              <w:rPr>
                <w:bCs/>
                <w:szCs w:val="24"/>
              </w:rPr>
              <w:t>ч</w:t>
            </w:r>
            <w:proofErr w:type="spellEnd"/>
            <w:r>
              <w:rPr>
                <w:bCs/>
                <w:szCs w:val="24"/>
              </w:rPr>
              <w:t xml:space="preserve">.: </w:t>
            </w:r>
            <w:r w:rsidR="008C3E26">
              <w:rPr>
                <w:bCs/>
                <w:szCs w:val="24"/>
              </w:rPr>
              <w:t xml:space="preserve"> </w:t>
            </w:r>
            <w:r w:rsidR="006C2568">
              <w:rPr>
                <w:bCs/>
                <w:szCs w:val="24"/>
              </w:rPr>
              <w:t>40702810314010000239</w:t>
            </w:r>
          </w:p>
          <w:p w:rsidR="00D52B1B" w:rsidRDefault="00D52B1B" w:rsidP="0021509F">
            <w:pPr>
              <w:rPr>
                <w:bCs/>
                <w:szCs w:val="24"/>
              </w:rPr>
            </w:pPr>
            <w:proofErr w:type="spellStart"/>
            <w:r>
              <w:rPr>
                <w:bCs/>
                <w:szCs w:val="24"/>
              </w:rPr>
              <w:t>Кор</w:t>
            </w:r>
            <w:proofErr w:type="spellEnd"/>
            <w:r>
              <w:rPr>
                <w:bCs/>
                <w:szCs w:val="24"/>
              </w:rPr>
              <w:t>./</w:t>
            </w:r>
            <w:proofErr w:type="spellStart"/>
            <w:r>
              <w:rPr>
                <w:bCs/>
                <w:szCs w:val="24"/>
              </w:rPr>
              <w:t>сч</w:t>
            </w:r>
            <w:proofErr w:type="spellEnd"/>
            <w:r>
              <w:rPr>
                <w:bCs/>
                <w:szCs w:val="24"/>
              </w:rPr>
              <w:t xml:space="preserve">.: </w:t>
            </w:r>
            <w:r w:rsidR="006C2568">
              <w:rPr>
                <w:bCs/>
                <w:szCs w:val="24"/>
              </w:rPr>
              <w:t>30101810700000000744</w:t>
            </w:r>
          </w:p>
          <w:p w:rsidR="00D52B1B" w:rsidRDefault="00D52B1B" w:rsidP="0021509F">
            <w:pPr>
              <w:rPr>
                <w:bCs/>
                <w:szCs w:val="24"/>
              </w:rPr>
            </w:pPr>
            <w:r>
              <w:rPr>
                <w:bCs/>
                <w:szCs w:val="24"/>
              </w:rPr>
              <w:t xml:space="preserve">БИК: </w:t>
            </w:r>
            <w:r w:rsidR="008C3E26">
              <w:rPr>
                <w:bCs/>
                <w:szCs w:val="24"/>
              </w:rPr>
              <w:t xml:space="preserve">  </w:t>
            </w:r>
            <w:r w:rsidR="006C2568">
              <w:rPr>
                <w:bCs/>
                <w:szCs w:val="24"/>
              </w:rPr>
              <w:t>048142744</w:t>
            </w:r>
          </w:p>
          <w:p w:rsidR="00D52B1B" w:rsidRDefault="00D52B1B" w:rsidP="0021509F">
            <w:pPr>
              <w:rPr>
                <w:bCs/>
                <w:szCs w:val="24"/>
              </w:rPr>
            </w:pPr>
            <w:r>
              <w:rPr>
                <w:bCs/>
                <w:szCs w:val="24"/>
              </w:rPr>
              <w:t xml:space="preserve">ИНН: </w:t>
            </w:r>
            <w:r w:rsidR="008C3E26">
              <w:rPr>
                <w:bCs/>
                <w:szCs w:val="24"/>
              </w:rPr>
              <w:t xml:space="preserve"> </w:t>
            </w:r>
            <w:r w:rsidR="006C2568">
              <w:rPr>
                <w:bCs/>
                <w:szCs w:val="24"/>
              </w:rPr>
              <w:t>0323828440</w:t>
            </w:r>
          </w:p>
          <w:p w:rsidR="00D52B1B" w:rsidRDefault="00D52B1B" w:rsidP="0021509F">
            <w:pPr>
              <w:rPr>
                <w:bCs/>
                <w:szCs w:val="24"/>
              </w:rPr>
            </w:pPr>
            <w:r>
              <w:rPr>
                <w:bCs/>
                <w:szCs w:val="24"/>
              </w:rPr>
              <w:t xml:space="preserve">КПП: </w:t>
            </w:r>
            <w:r w:rsidR="008C3E26">
              <w:rPr>
                <w:bCs/>
                <w:szCs w:val="24"/>
              </w:rPr>
              <w:t xml:space="preserve"> </w:t>
            </w:r>
            <w:r w:rsidR="006C2568">
              <w:rPr>
                <w:bCs/>
                <w:szCs w:val="24"/>
              </w:rPr>
              <w:t>032301001</w:t>
            </w:r>
          </w:p>
          <w:p w:rsidR="00D52B1B" w:rsidRDefault="00D52B1B" w:rsidP="0021509F">
            <w:pPr>
              <w:rPr>
                <w:bCs/>
                <w:szCs w:val="24"/>
              </w:rPr>
            </w:pPr>
          </w:p>
          <w:p w:rsidR="00D52B1B" w:rsidRDefault="00D52B1B" w:rsidP="0021509F">
            <w:pPr>
              <w:rPr>
                <w:bCs/>
                <w:szCs w:val="24"/>
              </w:rPr>
            </w:pPr>
          </w:p>
          <w:p w:rsidR="00D52B1B" w:rsidRDefault="00D52B1B" w:rsidP="0021509F">
            <w:pPr>
              <w:rPr>
                <w:bCs/>
                <w:szCs w:val="24"/>
              </w:rPr>
            </w:pPr>
          </w:p>
          <w:p w:rsidR="00360094" w:rsidRDefault="00360094" w:rsidP="0021509F">
            <w:pPr>
              <w:rPr>
                <w:bCs/>
                <w:szCs w:val="24"/>
              </w:rPr>
            </w:pPr>
          </w:p>
          <w:p w:rsidR="00360094" w:rsidRDefault="00360094" w:rsidP="0021509F">
            <w:pPr>
              <w:rPr>
                <w:bCs/>
                <w:szCs w:val="24"/>
              </w:rPr>
            </w:pPr>
          </w:p>
          <w:p w:rsidR="00360094" w:rsidRDefault="00360094" w:rsidP="0021509F">
            <w:pPr>
              <w:rPr>
                <w:bCs/>
                <w:szCs w:val="24"/>
              </w:rPr>
            </w:pPr>
          </w:p>
          <w:p w:rsidR="00360094" w:rsidRDefault="008C3E26" w:rsidP="0021509F">
            <w:pPr>
              <w:rPr>
                <w:bCs/>
                <w:szCs w:val="24"/>
              </w:rPr>
            </w:pPr>
            <w:r>
              <w:rPr>
                <w:bCs/>
                <w:szCs w:val="24"/>
              </w:rPr>
              <w:t>Директор ООО «Декор»</w:t>
            </w:r>
          </w:p>
          <w:p w:rsidR="00360094" w:rsidRDefault="00360094" w:rsidP="0021509F">
            <w:pPr>
              <w:rPr>
                <w:bCs/>
                <w:szCs w:val="24"/>
              </w:rPr>
            </w:pPr>
          </w:p>
          <w:p w:rsidR="00D52B1B" w:rsidRPr="00AE1AE3" w:rsidRDefault="008C3E26" w:rsidP="0021509F">
            <w:pPr>
              <w:rPr>
                <w:bCs/>
                <w:szCs w:val="24"/>
              </w:rPr>
            </w:pPr>
            <w:r>
              <w:rPr>
                <w:bCs/>
                <w:szCs w:val="24"/>
              </w:rPr>
              <w:t>_________________  /Соболев В.И./</w:t>
            </w:r>
          </w:p>
        </w:tc>
      </w:tr>
    </w:tbl>
    <w:p w:rsidR="00D52B1B" w:rsidRDefault="00D52B1B" w:rsidP="00D52B1B">
      <w:pPr>
        <w:pStyle w:val="ConsTitle"/>
        <w:widowControl/>
        <w:ind w:right="0"/>
        <w:outlineLvl w:val="0"/>
        <w:rPr>
          <w:rFonts w:ascii="Times New Roman" w:hAnsi="Times New Roman" w:cs="Times New Roman"/>
          <w:b w:val="0"/>
          <w:sz w:val="24"/>
          <w:szCs w:val="24"/>
        </w:rPr>
      </w:pPr>
    </w:p>
    <w:p w:rsidR="00D52B1B" w:rsidRDefault="00D52B1B" w:rsidP="00D52B1B">
      <w:pPr>
        <w:pStyle w:val="ConsTitle"/>
        <w:widowControl/>
        <w:ind w:right="0" w:firstLine="709"/>
        <w:jc w:val="center"/>
        <w:outlineLvl w:val="0"/>
        <w:rPr>
          <w:rFonts w:ascii="Times New Roman" w:hAnsi="Times New Roman" w:cs="Times New Roman"/>
          <w:b w:val="0"/>
          <w:sz w:val="24"/>
          <w:szCs w:val="24"/>
        </w:rPr>
      </w:pPr>
    </w:p>
    <w:p w:rsidR="00D52B1B" w:rsidRDefault="00D52B1B" w:rsidP="00D52B1B">
      <w:pPr>
        <w:ind w:firstLine="720"/>
        <w:jc w:val="center"/>
        <w:rPr>
          <w:b/>
          <w:bCs/>
          <w:szCs w:val="24"/>
        </w:rPr>
      </w:pPr>
    </w:p>
    <w:p w:rsidR="00D52B1B" w:rsidRDefault="00D52B1B" w:rsidP="00D52B1B">
      <w:pPr>
        <w:ind w:firstLine="720"/>
        <w:jc w:val="center"/>
        <w:rPr>
          <w:b/>
          <w:bCs/>
          <w:color w:val="000000" w:themeColor="text1"/>
          <w:szCs w:val="24"/>
        </w:rPr>
      </w:pPr>
    </w:p>
    <w:p w:rsidR="00D52B1B" w:rsidRDefault="00D52B1B" w:rsidP="00D52B1B">
      <w:pPr>
        <w:pStyle w:val="ConsTitle"/>
        <w:widowControl/>
        <w:ind w:right="0" w:firstLine="709"/>
        <w:jc w:val="center"/>
        <w:outlineLvl w:val="0"/>
        <w:rPr>
          <w:rFonts w:ascii="Times New Roman" w:hAnsi="Times New Roman" w:cs="Times New Roman"/>
          <w:sz w:val="24"/>
          <w:szCs w:val="24"/>
        </w:rPr>
      </w:pPr>
    </w:p>
    <w:p w:rsidR="00D52B1B" w:rsidRDefault="00D52B1B" w:rsidP="00D52B1B">
      <w:pPr>
        <w:tabs>
          <w:tab w:val="left" w:pos="6795"/>
        </w:tabs>
        <w:jc w:val="right"/>
        <w:rPr>
          <w:b/>
          <w:sz w:val="22"/>
          <w:szCs w:val="22"/>
        </w:rPr>
      </w:pPr>
      <w:r>
        <w:rPr>
          <w:b/>
        </w:rPr>
        <w:t>Приложение №1 к контракту</w:t>
      </w:r>
    </w:p>
    <w:p w:rsidR="00D52B1B" w:rsidRPr="00AF2E0A" w:rsidRDefault="00D52B1B" w:rsidP="00D52B1B">
      <w:pPr>
        <w:pStyle w:val="23"/>
        <w:shd w:val="clear" w:color="auto" w:fill="auto"/>
        <w:ind w:left="20"/>
        <w:rPr>
          <w:sz w:val="24"/>
          <w:szCs w:val="24"/>
        </w:rPr>
      </w:pPr>
      <w:r w:rsidRPr="00AF2E0A">
        <w:rPr>
          <w:sz w:val="24"/>
          <w:szCs w:val="24"/>
        </w:rPr>
        <w:t>Техническое задание</w:t>
      </w:r>
    </w:p>
    <w:p w:rsidR="00D52B1B" w:rsidRPr="00AF2E0A" w:rsidRDefault="00D52B1B" w:rsidP="00D52B1B">
      <w:pPr>
        <w:pStyle w:val="23"/>
        <w:shd w:val="clear" w:color="auto" w:fill="auto"/>
        <w:ind w:left="20"/>
        <w:rPr>
          <w:sz w:val="24"/>
          <w:szCs w:val="24"/>
        </w:rPr>
      </w:pPr>
      <w:r w:rsidRPr="00AF2E0A">
        <w:rPr>
          <w:sz w:val="24"/>
          <w:szCs w:val="24"/>
        </w:rPr>
        <w:t>на выполнение работ по благоустройству общественной территории в с</w:t>
      </w:r>
      <w:proofErr w:type="gramStart"/>
      <w:r w:rsidRPr="00AF2E0A">
        <w:rPr>
          <w:sz w:val="24"/>
          <w:szCs w:val="24"/>
        </w:rPr>
        <w:t>.Т</w:t>
      </w:r>
      <w:proofErr w:type="gramEnd"/>
      <w:r w:rsidRPr="00AF2E0A">
        <w:rPr>
          <w:sz w:val="24"/>
          <w:szCs w:val="24"/>
        </w:rPr>
        <w:t>арбагатай, парк</w:t>
      </w:r>
      <w:r>
        <w:rPr>
          <w:sz w:val="24"/>
          <w:szCs w:val="24"/>
        </w:rPr>
        <w:t xml:space="preserve"> </w:t>
      </w:r>
      <w:r w:rsidRPr="00AF2E0A">
        <w:rPr>
          <w:sz w:val="24"/>
          <w:szCs w:val="24"/>
        </w:rPr>
        <w:t>сквер Победы ВОВ ( ул.Ленина,44б)</w:t>
      </w:r>
    </w:p>
    <w:p w:rsidR="00D52B1B" w:rsidRPr="00AF2E0A" w:rsidRDefault="00D52B1B" w:rsidP="00D52B1B">
      <w:pPr>
        <w:pStyle w:val="25"/>
        <w:shd w:val="clear" w:color="auto" w:fill="auto"/>
        <w:spacing w:before="0"/>
        <w:ind w:left="20" w:right="80"/>
        <w:rPr>
          <w:sz w:val="24"/>
          <w:szCs w:val="24"/>
        </w:rPr>
      </w:pPr>
      <w:r w:rsidRPr="00AF2E0A">
        <w:rPr>
          <w:rStyle w:val="aa"/>
        </w:rPr>
        <w:t xml:space="preserve">Объект: </w:t>
      </w:r>
      <w:r w:rsidRPr="00AF2E0A">
        <w:rPr>
          <w:sz w:val="24"/>
          <w:szCs w:val="24"/>
        </w:rPr>
        <w:t>выполнение работ по благоустройству общественной территории в с</w:t>
      </w:r>
      <w:proofErr w:type="gramStart"/>
      <w:r w:rsidRPr="00AF2E0A">
        <w:rPr>
          <w:sz w:val="24"/>
          <w:szCs w:val="24"/>
        </w:rPr>
        <w:t>.Т</w:t>
      </w:r>
      <w:proofErr w:type="gramEnd"/>
      <w:r w:rsidRPr="00AF2E0A">
        <w:rPr>
          <w:sz w:val="24"/>
          <w:szCs w:val="24"/>
        </w:rPr>
        <w:t>арбагатай, парк сквер Победы ВОВ  (ул.Ленина</w:t>
      </w:r>
      <w:r>
        <w:rPr>
          <w:sz w:val="24"/>
          <w:szCs w:val="24"/>
        </w:rPr>
        <w:t xml:space="preserve"> 44б</w:t>
      </w:r>
      <w:r w:rsidRPr="00AF2E0A">
        <w:rPr>
          <w:sz w:val="24"/>
          <w:szCs w:val="24"/>
        </w:rPr>
        <w:t>)</w:t>
      </w:r>
    </w:p>
    <w:p w:rsidR="00D52B1B" w:rsidRPr="00AF2E0A" w:rsidRDefault="00D52B1B" w:rsidP="00D52B1B">
      <w:pPr>
        <w:pStyle w:val="25"/>
        <w:shd w:val="clear" w:color="auto" w:fill="auto"/>
        <w:spacing w:before="0"/>
        <w:ind w:left="20" w:right="80" w:firstLine="660"/>
        <w:rPr>
          <w:sz w:val="24"/>
          <w:szCs w:val="24"/>
        </w:rPr>
      </w:pPr>
      <w:r w:rsidRPr="00AF2E0A">
        <w:rPr>
          <w:rStyle w:val="aa"/>
        </w:rPr>
        <w:t xml:space="preserve">Место выполнения работ: </w:t>
      </w:r>
      <w:r w:rsidRPr="00AF2E0A">
        <w:rPr>
          <w:sz w:val="24"/>
          <w:szCs w:val="24"/>
        </w:rPr>
        <w:t xml:space="preserve">парк по адресу Республика Бурятия, </w:t>
      </w:r>
      <w:proofErr w:type="spellStart"/>
      <w:r w:rsidRPr="00AF2E0A">
        <w:rPr>
          <w:sz w:val="24"/>
          <w:szCs w:val="24"/>
        </w:rPr>
        <w:t>Тарбагатайский</w:t>
      </w:r>
      <w:proofErr w:type="spellEnd"/>
      <w:r w:rsidRPr="00AF2E0A">
        <w:rPr>
          <w:sz w:val="24"/>
          <w:szCs w:val="24"/>
        </w:rPr>
        <w:t xml:space="preserve"> район, с. Тарбагатай ул. Ленина, 44 «б».</w:t>
      </w:r>
    </w:p>
    <w:p w:rsidR="00D52B1B" w:rsidRPr="00AF2E0A" w:rsidRDefault="00D52B1B" w:rsidP="00D52B1B">
      <w:pPr>
        <w:pStyle w:val="25"/>
        <w:shd w:val="clear" w:color="auto" w:fill="auto"/>
        <w:spacing w:before="0"/>
        <w:ind w:left="20" w:right="80" w:firstLine="660"/>
        <w:rPr>
          <w:sz w:val="24"/>
          <w:szCs w:val="24"/>
        </w:rPr>
      </w:pPr>
      <w:r w:rsidRPr="00AF2E0A">
        <w:rPr>
          <w:rStyle w:val="aa"/>
        </w:rPr>
        <w:t xml:space="preserve">Срок выполнения работ: </w:t>
      </w:r>
      <w:r w:rsidRPr="00AF2E0A">
        <w:rPr>
          <w:sz w:val="24"/>
          <w:szCs w:val="24"/>
        </w:rPr>
        <w:t xml:space="preserve">Начало выполнения работ - Подрядчик должен приступить к выполнению работ </w:t>
      </w:r>
      <w:proofErr w:type="gramStart"/>
      <w:r w:rsidRPr="00AF2E0A">
        <w:rPr>
          <w:sz w:val="24"/>
          <w:szCs w:val="24"/>
        </w:rPr>
        <w:t>с даты подписания</w:t>
      </w:r>
      <w:proofErr w:type="gramEnd"/>
      <w:r w:rsidRPr="00AF2E0A">
        <w:rPr>
          <w:sz w:val="24"/>
          <w:szCs w:val="24"/>
        </w:rPr>
        <w:t xml:space="preserve"> муниципального контракта.</w:t>
      </w:r>
    </w:p>
    <w:p w:rsidR="00D52B1B" w:rsidRPr="00AF2E0A" w:rsidRDefault="00D52B1B" w:rsidP="00D52B1B">
      <w:pPr>
        <w:pStyle w:val="25"/>
        <w:shd w:val="clear" w:color="auto" w:fill="auto"/>
        <w:spacing w:before="0"/>
        <w:ind w:left="20" w:firstLine="660"/>
        <w:rPr>
          <w:sz w:val="24"/>
          <w:szCs w:val="24"/>
        </w:rPr>
      </w:pPr>
      <w:r w:rsidRPr="00AF2E0A">
        <w:rPr>
          <w:sz w:val="24"/>
          <w:szCs w:val="24"/>
        </w:rPr>
        <w:t xml:space="preserve">Окончание выполнения работ - </w:t>
      </w:r>
      <w:r w:rsidRPr="00AF2E0A">
        <w:rPr>
          <w:color w:val="auto"/>
          <w:sz w:val="24"/>
          <w:szCs w:val="24"/>
        </w:rPr>
        <w:t>31.10.2019</w:t>
      </w:r>
      <w:r w:rsidRPr="00AF2E0A">
        <w:rPr>
          <w:sz w:val="24"/>
          <w:szCs w:val="24"/>
        </w:rPr>
        <w:t xml:space="preserve"> г.  включительно.</w:t>
      </w:r>
    </w:p>
    <w:p w:rsidR="00D52B1B" w:rsidRPr="00D83F7F" w:rsidRDefault="00D52B1B" w:rsidP="00D52B1B">
      <w:pPr>
        <w:pStyle w:val="23"/>
        <w:shd w:val="clear" w:color="auto" w:fill="auto"/>
        <w:spacing w:line="269" w:lineRule="exact"/>
        <w:ind w:left="20" w:firstLine="660"/>
        <w:jc w:val="both"/>
        <w:rPr>
          <w:sz w:val="24"/>
          <w:szCs w:val="24"/>
        </w:rPr>
      </w:pPr>
      <w:r w:rsidRPr="00D83F7F">
        <w:rPr>
          <w:sz w:val="24"/>
          <w:szCs w:val="24"/>
        </w:rPr>
        <w:t>Условия выполнения работ:</w:t>
      </w:r>
    </w:p>
    <w:p w:rsidR="00D52B1B" w:rsidRPr="00D83F7F" w:rsidRDefault="00D52B1B" w:rsidP="00D52B1B">
      <w:pPr>
        <w:pStyle w:val="25"/>
        <w:shd w:val="clear" w:color="auto" w:fill="auto"/>
        <w:spacing w:before="0" w:after="0" w:line="240" w:lineRule="auto"/>
        <w:ind w:left="20" w:right="80" w:firstLine="660"/>
        <w:rPr>
          <w:sz w:val="24"/>
          <w:szCs w:val="24"/>
        </w:rPr>
      </w:pPr>
      <w:r w:rsidRPr="00D83F7F">
        <w:rPr>
          <w:sz w:val="24"/>
          <w:szCs w:val="24"/>
        </w:rPr>
        <w:t>Все работы должны выполняться в соответствии с локальным сметным расчетом, содержащим объемы выполнения работ, являющимся приложением к настоящему техническому заданию (Приложение - Локальный сметный расчет).</w:t>
      </w:r>
    </w:p>
    <w:p w:rsidR="00D52B1B" w:rsidRPr="00D83F7F" w:rsidRDefault="00D52B1B" w:rsidP="00D52B1B">
      <w:pPr>
        <w:pStyle w:val="25"/>
        <w:shd w:val="clear" w:color="auto" w:fill="auto"/>
        <w:spacing w:before="0" w:after="0" w:line="240" w:lineRule="auto"/>
        <w:ind w:left="20" w:right="80" w:firstLine="660"/>
        <w:rPr>
          <w:sz w:val="24"/>
          <w:szCs w:val="24"/>
        </w:rPr>
      </w:pPr>
      <w:r w:rsidRPr="00D83F7F">
        <w:rPr>
          <w:sz w:val="24"/>
          <w:szCs w:val="24"/>
        </w:rPr>
        <w:t>Производство работ должно осуществляться с соблюдением действующих строительных норм и правил (</w:t>
      </w:r>
      <w:proofErr w:type="spellStart"/>
      <w:r w:rsidRPr="00D83F7F">
        <w:rPr>
          <w:sz w:val="24"/>
          <w:szCs w:val="24"/>
        </w:rPr>
        <w:t>СНиП</w:t>
      </w:r>
      <w:proofErr w:type="spellEnd"/>
      <w:r w:rsidRPr="00D83F7F">
        <w:rPr>
          <w:sz w:val="24"/>
          <w:szCs w:val="24"/>
        </w:rPr>
        <w:t xml:space="preserve">), государственных стандартов, правил технической эксплуатации, охраны труда, безопасности и других нормативных документов на проектирование, при техническом надзоре Заказчика. Должно отвечать всем нормам и стандартам РФ - должно соответствовать обязательным требованиям стандартов, к которым относятся требования к качеству таких работ, обеспечивающие их безопасность для жизни и здоровья населения, охрану окружающей среды. Выполнять все работы в строгом соответствии </w:t>
      </w:r>
      <w:proofErr w:type="gramStart"/>
      <w:r w:rsidRPr="00D83F7F">
        <w:rPr>
          <w:sz w:val="24"/>
          <w:szCs w:val="24"/>
        </w:rPr>
        <w:t>с</w:t>
      </w:r>
      <w:proofErr w:type="gramEnd"/>
      <w:r w:rsidRPr="00D83F7F">
        <w:rPr>
          <w:sz w:val="24"/>
          <w:szCs w:val="24"/>
        </w:rPr>
        <w:t>:</w:t>
      </w:r>
    </w:p>
    <w:p w:rsidR="00D52B1B" w:rsidRPr="00D83F7F" w:rsidRDefault="00D52B1B" w:rsidP="00D52B1B">
      <w:pPr>
        <w:pStyle w:val="25"/>
        <w:shd w:val="clear" w:color="auto" w:fill="auto"/>
        <w:spacing w:before="0" w:after="0" w:line="240" w:lineRule="auto"/>
        <w:ind w:left="23" w:firstLine="660"/>
        <w:rPr>
          <w:sz w:val="24"/>
          <w:szCs w:val="24"/>
        </w:rPr>
      </w:pPr>
      <w:r w:rsidRPr="00D83F7F">
        <w:rPr>
          <w:sz w:val="24"/>
          <w:szCs w:val="24"/>
        </w:rPr>
        <w:t>-Федеральный закон № 7 - ФЗ от 10.01.2002г. «Об охране окружающей среды»;</w:t>
      </w:r>
    </w:p>
    <w:p w:rsidR="00D52B1B" w:rsidRPr="00D83F7F" w:rsidRDefault="00D52B1B" w:rsidP="00D52B1B">
      <w:pPr>
        <w:pStyle w:val="25"/>
        <w:shd w:val="clear" w:color="auto" w:fill="auto"/>
        <w:spacing w:before="0" w:after="0" w:line="240" w:lineRule="auto"/>
        <w:ind w:left="23" w:firstLine="660"/>
        <w:rPr>
          <w:sz w:val="24"/>
          <w:szCs w:val="24"/>
        </w:rPr>
      </w:pPr>
      <w:r w:rsidRPr="00D83F7F">
        <w:rPr>
          <w:sz w:val="24"/>
          <w:szCs w:val="24"/>
        </w:rPr>
        <w:t>-Федеральный закон №196 - ФЗ от 10.12.1995г. «О безопасности дорожного движения»;</w:t>
      </w:r>
    </w:p>
    <w:p w:rsidR="00D52B1B" w:rsidRPr="00D83F7F" w:rsidRDefault="00D52B1B" w:rsidP="00D52B1B">
      <w:pPr>
        <w:pStyle w:val="25"/>
        <w:shd w:val="clear" w:color="auto" w:fill="auto"/>
        <w:spacing w:before="0" w:after="0" w:line="240" w:lineRule="auto"/>
        <w:ind w:left="23" w:right="80"/>
        <w:rPr>
          <w:sz w:val="24"/>
          <w:szCs w:val="24"/>
        </w:rPr>
      </w:pPr>
      <w:r w:rsidRPr="00D83F7F">
        <w:rPr>
          <w:sz w:val="24"/>
          <w:szCs w:val="24"/>
        </w:rPr>
        <w:t xml:space="preserve">-ГОСТ </w:t>
      </w:r>
      <w:proofErr w:type="gramStart"/>
      <w:r w:rsidRPr="00D83F7F">
        <w:rPr>
          <w:sz w:val="24"/>
          <w:szCs w:val="24"/>
        </w:rPr>
        <w:t>Р</w:t>
      </w:r>
      <w:proofErr w:type="gramEnd"/>
      <w:r w:rsidRPr="00D83F7F">
        <w:rPr>
          <w:sz w:val="24"/>
          <w:szCs w:val="24"/>
        </w:rPr>
        <w:t xml:space="preserve"> «Система стандартов безопасности труда. Паспорт безопасности вещества (материала). </w:t>
      </w:r>
      <w:proofErr w:type="gramStart"/>
      <w:r w:rsidRPr="00D83F7F">
        <w:rPr>
          <w:sz w:val="24"/>
          <w:szCs w:val="24"/>
        </w:rPr>
        <w:t>Основные</w:t>
      </w:r>
      <w:proofErr w:type="gramEnd"/>
      <w:r w:rsidRPr="00D83F7F">
        <w:rPr>
          <w:sz w:val="24"/>
          <w:szCs w:val="24"/>
        </w:rPr>
        <w:t xml:space="preserve"> положении.»;</w:t>
      </w:r>
    </w:p>
    <w:p w:rsidR="00D52B1B" w:rsidRPr="00D83F7F" w:rsidRDefault="00D52B1B" w:rsidP="00D52B1B">
      <w:pPr>
        <w:pStyle w:val="25"/>
        <w:shd w:val="clear" w:color="auto" w:fill="auto"/>
        <w:spacing w:before="0" w:after="0" w:line="240" w:lineRule="auto"/>
        <w:ind w:left="23" w:right="80" w:firstLine="660"/>
        <w:rPr>
          <w:sz w:val="24"/>
          <w:szCs w:val="24"/>
        </w:rPr>
      </w:pPr>
      <w:r w:rsidRPr="00D83F7F">
        <w:rPr>
          <w:sz w:val="24"/>
          <w:szCs w:val="24"/>
        </w:rPr>
        <w:t>-</w:t>
      </w:r>
      <w:proofErr w:type="spellStart"/>
      <w:r w:rsidRPr="00D83F7F">
        <w:rPr>
          <w:sz w:val="24"/>
          <w:szCs w:val="24"/>
        </w:rPr>
        <w:t>СНиП</w:t>
      </w:r>
      <w:proofErr w:type="spellEnd"/>
      <w:r w:rsidRPr="00D83F7F">
        <w:rPr>
          <w:sz w:val="24"/>
          <w:szCs w:val="24"/>
        </w:rPr>
        <w:t xml:space="preserve"> 111-4-80* «Правила производства и приемки работ. Техника безопасности в строительстве</w:t>
      </w:r>
      <w:proofErr w:type="gramStart"/>
      <w:r w:rsidRPr="00D83F7F">
        <w:rPr>
          <w:sz w:val="24"/>
          <w:szCs w:val="24"/>
        </w:rPr>
        <w:t>.»;</w:t>
      </w:r>
      <w:proofErr w:type="gramEnd"/>
    </w:p>
    <w:p w:rsidR="00D52B1B" w:rsidRPr="00D83F7F" w:rsidRDefault="00D52B1B" w:rsidP="00D52B1B">
      <w:pPr>
        <w:pStyle w:val="25"/>
        <w:shd w:val="clear" w:color="auto" w:fill="auto"/>
        <w:spacing w:before="0" w:after="0" w:line="240" w:lineRule="auto"/>
        <w:ind w:left="23" w:firstLine="660"/>
        <w:rPr>
          <w:sz w:val="24"/>
          <w:szCs w:val="24"/>
        </w:rPr>
      </w:pPr>
      <w:r w:rsidRPr="00D83F7F">
        <w:rPr>
          <w:sz w:val="24"/>
          <w:szCs w:val="24"/>
        </w:rPr>
        <w:t>-</w:t>
      </w:r>
      <w:proofErr w:type="spellStart"/>
      <w:r w:rsidRPr="00D83F7F">
        <w:rPr>
          <w:sz w:val="24"/>
          <w:szCs w:val="24"/>
        </w:rPr>
        <w:t>СНиП</w:t>
      </w:r>
      <w:proofErr w:type="spellEnd"/>
      <w:r w:rsidRPr="00D83F7F">
        <w:rPr>
          <w:sz w:val="24"/>
          <w:szCs w:val="24"/>
        </w:rPr>
        <w:t xml:space="preserve"> 3.01.01-85 «Организация строительного производства</w:t>
      </w:r>
      <w:proofErr w:type="gramStart"/>
      <w:r w:rsidRPr="00D83F7F">
        <w:rPr>
          <w:sz w:val="24"/>
          <w:szCs w:val="24"/>
        </w:rPr>
        <w:t>.»;</w:t>
      </w:r>
      <w:proofErr w:type="gramEnd"/>
    </w:p>
    <w:p w:rsidR="00D52B1B" w:rsidRPr="00D83F7F" w:rsidRDefault="00D52B1B" w:rsidP="00D52B1B">
      <w:pPr>
        <w:pStyle w:val="25"/>
        <w:shd w:val="clear" w:color="auto" w:fill="auto"/>
        <w:spacing w:before="0" w:after="0" w:line="240" w:lineRule="auto"/>
        <w:ind w:left="23" w:right="80" w:firstLine="660"/>
        <w:rPr>
          <w:sz w:val="24"/>
          <w:szCs w:val="24"/>
        </w:rPr>
      </w:pPr>
      <w:r w:rsidRPr="00D83F7F">
        <w:rPr>
          <w:sz w:val="24"/>
          <w:szCs w:val="24"/>
        </w:rPr>
        <w:t xml:space="preserve">Порядок производства работ и использования техники на территории парка согласовывается с Заказчиком. Технология производства работ должна обеспечивать </w:t>
      </w:r>
      <w:proofErr w:type="gramStart"/>
      <w:r w:rsidRPr="00D83F7F">
        <w:rPr>
          <w:sz w:val="24"/>
          <w:szCs w:val="24"/>
        </w:rPr>
        <w:t>безопасность</w:t>
      </w:r>
      <w:proofErr w:type="gramEnd"/>
      <w:r w:rsidRPr="00D83F7F">
        <w:rPr>
          <w:sz w:val="24"/>
          <w:szCs w:val="24"/>
        </w:rPr>
        <w:t xml:space="preserve"> как самих рабочих, так и находящихся на территории парка и прилегающей территории людей (производится комплекс мероприятий по безопасности).</w:t>
      </w:r>
    </w:p>
    <w:p w:rsidR="00D52B1B" w:rsidRPr="00D83F7F" w:rsidRDefault="00D52B1B" w:rsidP="00D52B1B">
      <w:pPr>
        <w:pStyle w:val="25"/>
        <w:shd w:val="clear" w:color="auto" w:fill="auto"/>
        <w:spacing w:before="0" w:after="0" w:line="240" w:lineRule="auto"/>
        <w:ind w:left="20" w:right="80" w:firstLine="660"/>
        <w:rPr>
          <w:sz w:val="24"/>
          <w:szCs w:val="24"/>
        </w:rPr>
      </w:pPr>
      <w:r w:rsidRPr="00D83F7F">
        <w:rPr>
          <w:sz w:val="24"/>
          <w:szCs w:val="24"/>
        </w:rPr>
        <w:t>Отключение на сетях отопления, энергоснабжения, связи, пожарной и охранной сигнализации, производятся службами Заказчика, по предварительной заявке, поданной не менее чем за одни сутки до начала соответствующих ремонтных работ.</w:t>
      </w:r>
    </w:p>
    <w:p w:rsidR="00D52B1B" w:rsidRPr="00D83F7F" w:rsidRDefault="00D52B1B" w:rsidP="00D52B1B">
      <w:pPr>
        <w:pStyle w:val="25"/>
        <w:shd w:val="clear" w:color="auto" w:fill="auto"/>
        <w:spacing w:before="0" w:after="0" w:line="240" w:lineRule="auto"/>
        <w:ind w:right="80" w:firstLine="680"/>
        <w:rPr>
          <w:sz w:val="24"/>
          <w:szCs w:val="24"/>
        </w:rPr>
      </w:pPr>
      <w:r w:rsidRPr="00D83F7F">
        <w:rPr>
          <w:sz w:val="24"/>
          <w:szCs w:val="24"/>
        </w:rPr>
        <w:t>Уборку и вывоз строительного мусора от разборки строительных конструкций и оборудования необходимо производить ежедневно в конце рабочего дня за счет Подрядчика. При небольшом количестве мусора допускается использовать мусорные контейнеры для временного хранения. Место установки контейнера согласовывается с Заказчиком.</w:t>
      </w:r>
    </w:p>
    <w:p w:rsidR="00D52B1B" w:rsidRPr="00D83F7F" w:rsidRDefault="00D52B1B" w:rsidP="00D52B1B">
      <w:pPr>
        <w:pStyle w:val="25"/>
        <w:shd w:val="clear" w:color="auto" w:fill="auto"/>
        <w:spacing w:before="0" w:after="0" w:line="240" w:lineRule="auto"/>
        <w:ind w:left="20" w:right="80" w:firstLine="660"/>
        <w:rPr>
          <w:sz w:val="24"/>
          <w:szCs w:val="24"/>
        </w:rPr>
      </w:pPr>
      <w:r w:rsidRPr="00D83F7F">
        <w:rPr>
          <w:sz w:val="24"/>
          <w:szCs w:val="24"/>
        </w:rPr>
        <w:lastRenderedPageBreak/>
        <w:t>Сотрудники организации-Подрядчика, а также субподрядных организаций, выполняющих работы на территории парка, должны иметь спецодежду и средства индивидуальной защиты в соответствии с характером выполняемых работ.</w:t>
      </w:r>
    </w:p>
    <w:p w:rsidR="00D52B1B" w:rsidRPr="00D83F7F" w:rsidRDefault="00D52B1B" w:rsidP="00D52B1B">
      <w:pPr>
        <w:pStyle w:val="25"/>
        <w:shd w:val="clear" w:color="auto" w:fill="auto"/>
        <w:spacing w:before="0" w:after="0" w:line="240" w:lineRule="auto"/>
        <w:ind w:left="20" w:right="80" w:firstLine="660"/>
        <w:rPr>
          <w:sz w:val="24"/>
          <w:szCs w:val="24"/>
        </w:rPr>
      </w:pPr>
      <w:r w:rsidRPr="00D83F7F">
        <w:rPr>
          <w:sz w:val="24"/>
          <w:szCs w:val="24"/>
        </w:rPr>
        <w:t>Все работы должны проводиться с соблюдением Правил техники безопасности и Правил пожарной безопасности.</w:t>
      </w:r>
    </w:p>
    <w:p w:rsidR="00D52B1B" w:rsidRPr="00D83F7F" w:rsidRDefault="00D52B1B" w:rsidP="00D52B1B">
      <w:pPr>
        <w:pStyle w:val="25"/>
        <w:shd w:val="clear" w:color="auto" w:fill="auto"/>
        <w:spacing w:before="0" w:after="0" w:line="240" w:lineRule="auto"/>
        <w:ind w:left="20" w:right="80" w:firstLine="660"/>
        <w:rPr>
          <w:sz w:val="24"/>
          <w:szCs w:val="24"/>
        </w:rPr>
      </w:pPr>
      <w:r w:rsidRPr="00D83F7F">
        <w:rPr>
          <w:sz w:val="24"/>
          <w:szCs w:val="24"/>
        </w:rPr>
        <w:t>Подрядчик должен обеспечить во время производства работ мероприятия по технике безопасности, охране окружающей среды, противопожарные мероприятия согласно действующим нормам и правилам. Подрядчик несёт ответственность за нарушение указанных требований.</w:t>
      </w:r>
    </w:p>
    <w:p w:rsidR="00D52B1B" w:rsidRPr="00D83F7F" w:rsidRDefault="00D52B1B" w:rsidP="00D52B1B">
      <w:pPr>
        <w:pStyle w:val="25"/>
        <w:shd w:val="clear" w:color="auto" w:fill="auto"/>
        <w:spacing w:before="0" w:after="0" w:line="240" w:lineRule="auto"/>
        <w:ind w:left="40" w:right="40" w:firstLine="660"/>
        <w:rPr>
          <w:sz w:val="24"/>
          <w:szCs w:val="24"/>
        </w:rPr>
      </w:pPr>
      <w:r w:rsidRPr="00D83F7F">
        <w:rPr>
          <w:sz w:val="24"/>
          <w:szCs w:val="24"/>
        </w:rPr>
        <w:t xml:space="preserve">Поставляемый товар должен быть новым товаром (товаром который не был в употреблении в ремонте, в том </w:t>
      </w:r>
      <w:proofErr w:type="gramStart"/>
      <w:r w:rsidRPr="00D83F7F">
        <w:rPr>
          <w:sz w:val="24"/>
          <w:szCs w:val="24"/>
        </w:rPr>
        <w:t>числе</w:t>
      </w:r>
      <w:proofErr w:type="gramEnd"/>
      <w:r w:rsidRPr="00D83F7F">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покупки.</w:t>
      </w:r>
    </w:p>
    <w:p w:rsidR="00D52B1B" w:rsidRPr="00D83F7F" w:rsidRDefault="00D52B1B" w:rsidP="00D52B1B">
      <w:pPr>
        <w:pStyle w:val="25"/>
        <w:shd w:val="clear" w:color="auto" w:fill="auto"/>
        <w:spacing w:before="0" w:after="0" w:line="240" w:lineRule="auto"/>
        <w:ind w:left="40" w:right="40" w:firstLine="680"/>
        <w:rPr>
          <w:sz w:val="24"/>
          <w:szCs w:val="24"/>
        </w:rPr>
      </w:pPr>
      <w:r w:rsidRPr="00D83F7F">
        <w:rPr>
          <w:sz w:val="24"/>
          <w:szCs w:val="24"/>
        </w:rPr>
        <w:t xml:space="preserve">Применяемые материалы, изделия, оборудование подлежащие обязательной сертификации в соответствии с Постановлением Правительства РФ от 01.12.2009 </w:t>
      </w:r>
      <w:r w:rsidRPr="00D83F7F">
        <w:rPr>
          <w:sz w:val="24"/>
          <w:szCs w:val="24"/>
          <w:lang w:val="en-US"/>
        </w:rPr>
        <w:t>N</w:t>
      </w:r>
      <w:r w:rsidRPr="00D83F7F">
        <w:rPr>
          <w:sz w:val="24"/>
          <w:szCs w:val="24"/>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иметь сертификаты соответствия. </w:t>
      </w:r>
      <w:r w:rsidRPr="00AF2E0A">
        <w:rPr>
          <w:rStyle w:val="10pt"/>
          <w:szCs w:val="24"/>
        </w:rPr>
        <w:t>Материалы,</w:t>
      </w:r>
      <w:r w:rsidRPr="00D83F7F">
        <w:rPr>
          <w:rStyle w:val="10pt"/>
          <w:szCs w:val="24"/>
        </w:rPr>
        <w:t xml:space="preserve"> </w:t>
      </w:r>
      <w:r w:rsidRPr="00D83F7F">
        <w:rPr>
          <w:sz w:val="24"/>
          <w:szCs w:val="24"/>
        </w:rPr>
        <w:t xml:space="preserve">не подлежащие сертификации, должны </w:t>
      </w:r>
      <w:r w:rsidRPr="00AF2E0A">
        <w:rPr>
          <w:rStyle w:val="10pt"/>
          <w:szCs w:val="24"/>
        </w:rPr>
        <w:t>иметь</w:t>
      </w:r>
      <w:r w:rsidRPr="00D83F7F">
        <w:rPr>
          <w:rStyle w:val="10pt"/>
          <w:szCs w:val="24"/>
        </w:rPr>
        <w:t xml:space="preserve"> </w:t>
      </w:r>
      <w:r w:rsidRPr="00D83F7F">
        <w:rPr>
          <w:sz w:val="24"/>
          <w:szCs w:val="24"/>
        </w:rPr>
        <w:t>декларацию о соответствии;</w:t>
      </w:r>
    </w:p>
    <w:p w:rsidR="00D52B1B" w:rsidRPr="00D83F7F" w:rsidRDefault="00D52B1B" w:rsidP="00D52B1B">
      <w:pPr>
        <w:pStyle w:val="25"/>
        <w:shd w:val="clear" w:color="auto" w:fill="auto"/>
        <w:spacing w:before="0" w:after="0" w:line="240" w:lineRule="auto"/>
        <w:ind w:left="40" w:right="40" w:firstLine="660"/>
        <w:rPr>
          <w:sz w:val="24"/>
          <w:szCs w:val="24"/>
        </w:rPr>
      </w:pPr>
      <w:proofErr w:type="gramStart"/>
      <w:r w:rsidRPr="00D83F7F">
        <w:rPr>
          <w:sz w:val="24"/>
          <w:szCs w:val="24"/>
        </w:rPr>
        <w:t>Применяемые материалы, изделия и оборудование, подлежащие обязательной сертификации в области пожарной безопасности, должны иметь соответствующие сертификаты и должны соответствовать гигиеническим нормам и санитарным правилам (Приказ Федеральной службы по надзору в сфере защиты прав потребителей и благополучия человека № 224 от 19 июля 2007г.</w:t>
      </w:r>
      <w:proofErr w:type="gramEnd"/>
      <w:r w:rsidRPr="00D83F7F">
        <w:rPr>
          <w:sz w:val="24"/>
          <w:szCs w:val="24"/>
        </w:rPr>
        <w:t xml:space="preserve"> «О санитарно-эпидемиологических экспертизах, обследованиях, исследованиях, испытаниях и токсикологических, гигиенических и иных видах оценок»;</w:t>
      </w:r>
    </w:p>
    <w:p w:rsidR="00D52B1B" w:rsidRPr="00D83F7F" w:rsidRDefault="00D52B1B" w:rsidP="00D52B1B">
      <w:pPr>
        <w:pStyle w:val="25"/>
        <w:shd w:val="clear" w:color="auto" w:fill="auto"/>
        <w:spacing w:before="0" w:after="0" w:line="240" w:lineRule="auto"/>
        <w:ind w:left="40" w:right="40" w:firstLine="680"/>
        <w:rPr>
          <w:sz w:val="24"/>
          <w:szCs w:val="24"/>
        </w:rPr>
      </w:pPr>
      <w:r w:rsidRPr="00D83F7F">
        <w:rPr>
          <w:sz w:val="24"/>
          <w:szCs w:val="24"/>
        </w:rPr>
        <w:t>Копии сертификатов заверяются печатью и подписью представителя подрядной организации. По окончании работ Подрядчик обязан передать Заказчику сертификаты соответствия. Срок предоставления гарантии качества применяемых материалов с момента установки должен быть не меньше гарантии, установленной производителем;</w:t>
      </w:r>
    </w:p>
    <w:p w:rsidR="00D52B1B" w:rsidRPr="00D83F7F" w:rsidRDefault="00D52B1B" w:rsidP="00D52B1B">
      <w:pPr>
        <w:pStyle w:val="25"/>
        <w:shd w:val="clear" w:color="auto" w:fill="auto"/>
        <w:spacing w:before="0" w:after="0" w:line="240" w:lineRule="auto"/>
        <w:ind w:left="40" w:right="40" w:firstLine="680"/>
        <w:rPr>
          <w:sz w:val="24"/>
          <w:szCs w:val="24"/>
        </w:rPr>
      </w:pPr>
      <w:r w:rsidRPr="00D83F7F">
        <w:rPr>
          <w:sz w:val="24"/>
          <w:szCs w:val="24"/>
        </w:rPr>
        <w:t>При возникновении сомнений у Заказчика в качестве материалов и изделий, Заказчик вправе привлечь экспертную организацию - независимого эксперта в данной области. При этом расходы на соответствующую экспертизу несет Подрядчик, за исключением случая, когда экспертизой установлено отсутствие нарушений Подрядчиком. В указанном случае расходы на экспертизу несет Сторона, потребовавшая назначение экспертизы.</w:t>
      </w:r>
    </w:p>
    <w:p w:rsidR="00D52B1B" w:rsidRPr="00D83F7F" w:rsidRDefault="00D52B1B" w:rsidP="00D52B1B">
      <w:pPr>
        <w:pStyle w:val="23"/>
        <w:shd w:val="clear" w:color="auto" w:fill="auto"/>
        <w:spacing w:line="240" w:lineRule="auto"/>
        <w:ind w:left="40" w:firstLine="680"/>
        <w:jc w:val="both"/>
        <w:rPr>
          <w:sz w:val="24"/>
          <w:szCs w:val="24"/>
        </w:rPr>
      </w:pPr>
      <w:r w:rsidRPr="00D83F7F">
        <w:rPr>
          <w:sz w:val="24"/>
          <w:szCs w:val="24"/>
        </w:rPr>
        <w:t>Требования к качеству выполняемых работ и сроку гарантии:</w:t>
      </w:r>
    </w:p>
    <w:p w:rsidR="00D52B1B" w:rsidRPr="00D83F7F" w:rsidRDefault="00D52B1B" w:rsidP="00D52B1B">
      <w:pPr>
        <w:pStyle w:val="25"/>
        <w:shd w:val="clear" w:color="auto" w:fill="auto"/>
        <w:spacing w:before="0" w:after="0" w:line="240" w:lineRule="auto"/>
        <w:ind w:left="40" w:right="40" w:firstLine="680"/>
        <w:rPr>
          <w:sz w:val="24"/>
          <w:szCs w:val="24"/>
        </w:rPr>
      </w:pPr>
      <w:r w:rsidRPr="00D83F7F">
        <w:rPr>
          <w:sz w:val="24"/>
          <w:szCs w:val="24"/>
        </w:rPr>
        <w:t xml:space="preserve">Технология и качество выполняемых работ должны удовлетворять требованиям действующих </w:t>
      </w:r>
      <w:proofErr w:type="spellStart"/>
      <w:r w:rsidRPr="00D83F7F">
        <w:rPr>
          <w:sz w:val="24"/>
          <w:szCs w:val="24"/>
        </w:rPr>
        <w:t>ГОСТов</w:t>
      </w:r>
      <w:proofErr w:type="spellEnd"/>
      <w:r w:rsidRPr="00D83F7F">
        <w:rPr>
          <w:sz w:val="24"/>
          <w:szCs w:val="24"/>
        </w:rPr>
        <w:t xml:space="preserve">, </w:t>
      </w:r>
      <w:proofErr w:type="spellStart"/>
      <w:r w:rsidRPr="00D83F7F">
        <w:rPr>
          <w:sz w:val="24"/>
          <w:szCs w:val="24"/>
        </w:rPr>
        <w:t>СНиП</w:t>
      </w:r>
      <w:proofErr w:type="spellEnd"/>
      <w:r w:rsidRPr="00D83F7F">
        <w:rPr>
          <w:sz w:val="24"/>
          <w:szCs w:val="24"/>
        </w:rPr>
        <w:t>, действующих на территории Российской Федерации. Гарантия качества должна распространяться на весь объем работ и использованные при их выполнении материалы, а также обеспечивать своевременное устранение Подрядчиком за свой счет недостатков и дефектов, выявленных при приемке работ и в период гарантийной эксплуатации объекта, в срок, установленный Заказчиком.</w:t>
      </w:r>
    </w:p>
    <w:p w:rsidR="00D52B1B" w:rsidRPr="00D83F7F" w:rsidRDefault="00D52B1B" w:rsidP="00D52B1B">
      <w:pPr>
        <w:pStyle w:val="25"/>
        <w:shd w:val="clear" w:color="auto" w:fill="auto"/>
        <w:spacing w:before="0" w:after="0" w:line="240" w:lineRule="auto"/>
        <w:ind w:left="40" w:right="40" w:firstLine="680"/>
        <w:rPr>
          <w:sz w:val="24"/>
          <w:szCs w:val="24"/>
        </w:rPr>
      </w:pPr>
      <w:r w:rsidRPr="00D83F7F">
        <w:rPr>
          <w:sz w:val="24"/>
          <w:szCs w:val="24"/>
        </w:rPr>
        <w:t>Срок гарантии материалов и работ устанавливаются не менее чем на 36 месяцев с момента подписания акта о приемке выполненных работ (КС-2), за исключением случаев преднамеренного повреждения его со стороны третьих лиц.</w:t>
      </w:r>
    </w:p>
    <w:p w:rsidR="00D52B1B" w:rsidRPr="00D83F7F" w:rsidRDefault="00D52B1B" w:rsidP="00D52B1B">
      <w:pPr>
        <w:pStyle w:val="25"/>
        <w:shd w:val="clear" w:color="auto" w:fill="auto"/>
        <w:spacing w:before="0" w:after="0" w:line="240" w:lineRule="auto"/>
        <w:ind w:left="40" w:right="40" w:firstLine="680"/>
        <w:rPr>
          <w:sz w:val="24"/>
          <w:szCs w:val="24"/>
        </w:rPr>
      </w:pPr>
      <w:r w:rsidRPr="00D83F7F">
        <w:rPr>
          <w:sz w:val="24"/>
          <w:szCs w:val="24"/>
        </w:rPr>
        <w:t xml:space="preserve">В гарантийный период Подрядчик обязан устранять выявленные дефекты и недостатки работ, при условии надлежащей эксплуатации, не менее не более5 </w:t>
      </w:r>
      <w:r w:rsidRPr="00D83F7F">
        <w:rPr>
          <w:sz w:val="24"/>
          <w:szCs w:val="24"/>
        </w:rPr>
        <w:lastRenderedPageBreak/>
        <w:t>(пяти) рабочих дней с момента получения соответствующего уведомления от Заказчика. При выявлении дефектов Подрядчик обязан устранить недостатки работ в течени</w:t>
      </w:r>
      <w:proofErr w:type="gramStart"/>
      <w:r w:rsidRPr="00D83F7F">
        <w:rPr>
          <w:sz w:val="24"/>
          <w:szCs w:val="24"/>
        </w:rPr>
        <w:t>и</w:t>
      </w:r>
      <w:proofErr w:type="gramEnd"/>
      <w:r w:rsidRPr="00D83F7F">
        <w:rPr>
          <w:sz w:val="24"/>
          <w:szCs w:val="24"/>
        </w:rPr>
        <w:t xml:space="preserve"> не более 24-х часов с момента получения соответствующего уведомления от Заказчика.</w:t>
      </w:r>
    </w:p>
    <w:p w:rsidR="00D52B1B" w:rsidRPr="00D83F7F" w:rsidRDefault="00D52B1B" w:rsidP="00D52B1B">
      <w:pPr>
        <w:pStyle w:val="25"/>
        <w:shd w:val="clear" w:color="auto" w:fill="auto"/>
        <w:spacing w:before="0" w:after="0" w:line="240" w:lineRule="auto"/>
        <w:ind w:left="40" w:right="40" w:firstLine="660"/>
        <w:rPr>
          <w:sz w:val="24"/>
          <w:szCs w:val="24"/>
        </w:rPr>
      </w:pPr>
      <w:r w:rsidRPr="00D83F7F">
        <w:rPr>
          <w:sz w:val="24"/>
          <w:szCs w:val="24"/>
        </w:rPr>
        <w:t>Гарантия качества распространяется на все материалы и работы, выполненные Подрядчиком. Если в период гарантийной эксплуатации обнаружатся дефекты, допущенные Подрядчиком в период выполнения работ, которые не позволят нормально эксплуатировать объект до их устранения, то гарантийный срок продлевается соответственно на период устранения дефектов Подрядчиком за его же счет.</w:t>
      </w:r>
    </w:p>
    <w:p w:rsidR="00D52B1B" w:rsidRPr="00D83F7F" w:rsidRDefault="00D52B1B" w:rsidP="00D52B1B">
      <w:pPr>
        <w:pStyle w:val="25"/>
        <w:shd w:val="clear" w:color="auto" w:fill="auto"/>
        <w:spacing w:before="0" w:after="0" w:line="240" w:lineRule="auto"/>
        <w:ind w:left="40" w:right="40" w:firstLine="660"/>
        <w:rPr>
          <w:sz w:val="24"/>
          <w:szCs w:val="24"/>
        </w:rPr>
      </w:pPr>
      <w:r w:rsidRPr="00D83F7F">
        <w:rPr>
          <w:sz w:val="24"/>
          <w:szCs w:val="24"/>
        </w:rPr>
        <w:t>Если в гарантийный период выполненных работ обнаружатся дефекты, допущенные по вине Подрядчика,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суд, согласно законодательства Российской Федерации.</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Обеспечение сохранности строительных материалов и оборудования остается за Подрядчиком, выполняющим работы. Подрядчик самостоятельно несёт риск порчи, утери материалов и оборудования до сдачи работ Заказчику.</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Все выполняемые работы будут приниматься в соответствии с техническим заданием. Выполняемые работы будут приниматься поэтапно с предоставлением всей исполнительной документации (акты на скрытые работы, схемы и съемки, сертификаты на используемые материалы, записи в журнале работ).</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Подрядчик не вправе вывозить материал, оборудование, инструмент с объекта до завершения работ, либо с согласования с Заказчиком и утверждения соответствующих документов на вывоз.</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Все используемые при производстве работ материалы до начала их использования согласовываются с Заказчиком, Подрядчик представляет копии документов, подтверждающие качество и соответствие требованиям технического задания предлагаемого к применению материала и оборудования.</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Заказчик осуществляет за собой право не осуществлять оплату за выполненные работы в случае применения материалов, не согласованных с Заказчиком.</w:t>
      </w:r>
    </w:p>
    <w:p w:rsidR="00D52B1B" w:rsidRPr="00D83F7F" w:rsidRDefault="00D52B1B" w:rsidP="00D52B1B">
      <w:pPr>
        <w:pStyle w:val="23"/>
        <w:shd w:val="clear" w:color="auto" w:fill="auto"/>
        <w:spacing w:line="240" w:lineRule="auto"/>
        <w:ind w:left="20" w:firstLine="600"/>
        <w:jc w:val="both"/>
        <w:rPr>
          <w:sz w:val="24"/>
          <w:szCs w:val="24"/>
        </w:rPr>
      </w:pPr>
      <w:r w:rsidRPr="00D83F7F">
        <w:rPr>
          <w:sz w:val="24"/>
          <w:szCs w:val="24"/>
        </w:rPr>
        <w:t>Дополнительные требования к работам.</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Если законом, иными правовыми актами или в установленном ими порядке предусмотрены обязательные требования на лицензированные виды работ, выполняемые по контракту, Подрядчик (Субподрядчик), обязан выполнять работу, соблюдая эти требования.</w:t>
      </w:r>
    </w:p>
    <w:p w:rsidR="00D52B1B" w:rsidRPr="00D83F7F" w:rsidRDefault="00D52B1B" w:rsidP="00D52B1B">
      <w:pPr>
        <w:pStyle w:val="25"/>
        <w:shd w:val="clear" w:color="auto" w:fill="auto"/>
        <w:spacing w:before="0" w:after="0" w:line="240" w:lineRule="auto"/>
        <w:ind w:left="20" w:firstLine="600"/>
        <w:rPr>
          <w:sz w:val="24"/>
          <w:szCs w:val="24"/>
        </w:rPr>
      </w:pPr>
      <w:r w:rsidRPr="00D83F7F">
        <w:rPr>
          <w:sz w:val="24"/>
          <w:szCs w:val="24"/>
        </w:rPr>
        <w:t>При выполнении работ подрядчик обязан предусмотреть мероприятия, исключающие:</w:t>
      </w:r>
    </w:p>
    <w:p w:rsidR="00D52B1B" w:rsidRPr="00D83F7F" w:rsidRDefault="00D52B1B" w:rsidP="00D52B1B">
      <w:pPr>
        <w:pStyle w:val="25"/>
        <w:shd w:val="clear" w:color="auto" w:fill="auto"/>
        <w:spacing w:before="0" w:after="0" w:line="240" w:lineRule="auto"/>
        <w:ind w:left="20" w:firstLine="600"/>
        <w:rPr>
          <w:sz w:val="24"/>
          <w:szCs w:val="24"/>
        </w:rPr>
      </w:pPr>
      <w:r w:rsidRPr="00D83F7F">
        <w:rPr>
          <w:sz w:val="24"/>
          <w:szCs w:val="24"/>
        </w:rPr>
        <w:t>- замыкания электроприборов и перепада э/энергии;</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 xml:space="preserve">Работы, подлежащие закрытию, должны приниматься представителями Заказчика. Подрядчик приступает к выполнению последующих работ только после приемки представителем Заказчика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два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то вскрытие работ в этом случае по требованию Заказчика производится </w:t>
      </w:r>
      <w:r w:rsidRPr="00D83F7F">
        <w:rPr>
          <w:sz w:val="24"/>
          <w:szCs w:val="24"/>
        </w:rPr>
        <w:lastRenderedPageBreak/>
        <w:t>за его счет, при этом ответственность за качество выполненных работ с Подрядчика не снимается.</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Подрядчик письменно, не менее чем за 2 (два) рабочих дня до начала приемки, извещает Заказчика о готовности отдельных скрытых работ. Готовность подтверждается Актом освидетельствования скрытых работ.</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Если результат скрытых работ не принят Заказчиком или он не был информирован об их готовности, или информирован с опозданием, то по его требованию Подрядчик обязан за свой счет вскрыть любую часть скрытых работ, согласно указаниям Заказчика, а затем восстановить ее.</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Подрядчик незамедлительно извещает Заказчика и до получения от него указаний обязан приостановить работы при обнаружении любых, не зависящих от Подрядчика обстоятельств, угрожающих годности или прочности результатов выполняемой работы, жизни и здоровью работающих на объекте людей, либо создающих невозможность ее завершения в срок.</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Представители Заказчика имеют право беспрепятственного доступа ко всем видам работ в любое время.</w:t>
      </w:r>
    </w:p>
    <w:p w:rsidR="00D52B1B" w:rsidRPr="00D83F7F" w:rsidRDefault="00D52B1B" w:rsidP="00D52B1B">
      <w:pPr>
        <w:pStyle w:val="25"/>
        <w:shd w:val="clear" w:color="auto" w:fill="auto"/>
        <w:spacing w:before="0" w:after="0" w:line="240" w:lineRule="auto"/>
        <w:ind w:left="20" w:firstLine="600"/>
        <w:rPr>
          <w:sz w:val="24"/>
          <w:szCs w:val="24"/>
        </w:rPr>
      </w:pPr>
      <w:r w:rsidRPr="00D83F7F">
        <w:rPr>
          <w:sz w:val="24"/>
          <w:szCs w:val="24"/>
        </w:rPr>
        <w:t>Подрядчик не вправе изменять проектные решения без согласования с Заказчиком.</w:t>
      </w:r>
    </w:p>
    <w:p w:rsidR="00D52B1B" w:rsidRPr="00D83F7F" w:rsidRDefault="00D52B1B" w:rsidP="00D52B1B">
      <w:pPr>
        <w:pStyle w:val="23"/>
        <w:shd w:val="clear" w:color="auto" w:fill="auto"/>
        <w:spacing w:line="240" w:lineRule="auto"/>
        <w:ind w:left="20" w:firstLine="600"/>
        <w:jc w:val="both"/>
        <w:rPr>
          <w:sz w:val="24"/>
          <w:szCs w:val="24"/>
        </w:rPr>
      </w:pPr>
      <w:r w:rsidRPr="00D83F7F">
        <w:rPr>
          <w:sz w:val="24"/>
          <w:szCs w:val="24"/>
        </w:rPr>
        <w:t>Требования к безопасности выполнения работ и безопасности результатов работ.</w:t>
      </w:r>
    </w:p>
    <w:p w:rsidR="00D52B1B" w:rsidRPr="00D83F7F" w:rsidRDefault="00D52B1B" w:rsidP="00D52B1B">
      <w:pPr>
        <w:pStyle w:val="25"/>
        <w:shd w:val="clear" w:color="auto" w:fill="auto"/>
        <w:spacing w:before="0" w:after="0" w:line="240" w:lineRule="auto"/>
        <w:ind w:left="20" w:right="20" w:firstLine="600"/>
        <w:rPr>
          <w:sz w:val="24"/>
          <w:szCs w:val="24"/>
        </w:rPr>
      </w:pPr>
      <w:r w:rsidRPr="00D83F7F">
        <w:rPr>
          <w:sz w:val="24"/>
          <w:szCs w:val="24"/>
        </w:rPr>
        <w:t xml:space="preserve">Вся полнота ответственности при выполнении работ на объекте, соблюдение норм и правил по технике безопасности и пожарной безопасности возлагается на Подрядчика. </w:t>
      </w:r>
      <w:proofErr w:type="gramStart"/>
      <w:r w:rsidRPr="00D83F7F">
        <w:rPr>
          <w:sz w:val="24"/>
          <w:szCs w:val="24"/>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(в соответствии с постановлением Правительства Российской Федерации от 27 декабря 2010 года № 1160),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утвержденных</w:t>
      </w:r>
      <w:proofErr w:type="gramEnd"/>
      <w:r w:rsidRPr="00D83F7F">
        <w:rPr>
          <w:sz w:val="24"/>
          <w:szCs w:val="24"/>
        </w:rPr>
        <w:t xml:space="preserve">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РФ.</w:t>
      </w:r>
    </w:p>
    <w:p w:rsidR="00D52B1B" w:rsidRPr="00D83F7F" w:rsidRDefault="00D52B1B" w:rsidP="00D52B1B">
      <w:pPr>
        <w:pStyle w:val="25"/>
        <w:shd w:val="clear" w:color="auto" w:fill="auto"/>
        <w:spacing w:before="0" w:after="0" w:line="240" w:lineRule="auto"/>
        <w:ind w:left="20" w:right="20" w:firstLine="560"/>
        <w:rPr>
          <w:sz w:val="24"/>
          <w:szCs w:val="24"/>
        </w:rPr>
      </w:pPr>
      <w:r w:rsidRPr="00D83F7F">
        <w:rPr>
          <w:sz w:val="24"/>
          <w:szCs w:val="24"/>
        </w:rPr>
        <w:t xml:space="preserve">При производстве монтажных работ строго соблюдать Правила противопожарного режима в Российской Федерации (постановление Правительства Российской Федерации от 25.04.2012 № 390).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w:t>
      </w:r>
      <w:r w:rsidRPr="00AF2E0A">
        <w:rPr>
          <w:rStyle w:val="10pt"/>
          <w:szCs w:val="24"/>
        </w:rPr>
        <w:t>защиты. Безопасность</w:t>
      </w:r>
      <w:r w:rsidRPr="00D83F7F">
        <w:rPr>
          <w:rStyle w:val="10pt"/>
          <w:szCs w:val="24"/>
        </w:rPr>
        <w:t xml:space="preserve"> </w:t>
      </w:r>
      <w:r w:rsidRPr="00D83F7F">
        <w:rPr>
          <w:sz w:val="24"/>
          <w:szCs w:val="24"/>
        </w:rPr>
        <w:t xml:space="preserve">выполняемых работ - согласно Федеральному закону РФ от 30.12.2001 № 197-ФЗ, Федеральному закону от 21.12.1994 г. № 69-ФЗ «О пожарной безопасности», </w:t>
      </w:r>
      <w:proofErr w:type="spellStart"/>
      <w:r w:rsidRPr="00D83F7F">
        <w:rPr>
          <w:sz w:val="24"/>
          <w:szCs w:val="24"/>
        </w:rPr>
        <w:t>СНиП</w:t>
      </w:r>
      <w:proofErr w:type="spellEnd"/>
      <w:r w:rsidRPr="00D83F7F">
        <w:rPr>
          <w:sz w:val="24"/>
          <w:szCs w:val="24"/>
        </w:rPr>
        <w:t xml:space="preserve"> 21-01-97 ред. 2002 г. «Пожарная безопасность зданий и сооружений», </w:t>
      </w:r>
      <w:proofErr w:type="spellStart"/>
      <w:r w:rsidRPr="00D83F7F">
        <w:rPr>
          <w:sz w:val="24"/>
          <w:szCs w:val="24"/>
        </w:rPr>
        <w:t>СНиП</w:t>
      </w:r>
      <w:proofErr w:type="spellEnd"/>
      <w:r w:rsidRPr="00D83F7F">
        <w:rPr>
          <w:sz w:val="24"/>
          <w:szCs w:val="24"/>
        </w:rPr>
        <w:t xml:space="preserve"> 12-03-2001 «Безопасность труда в строительстве. Часть первая. Общие требования», ПУЭ «Правила устройства электроустановок» и других нормативно правовых актов, </w:t>
      </w:r>
      <w:proofErr w:type="gramStart"/>
      <w:r w:rsidRPr="00D83F7F">
        <w:rPr>
          <w:sz w:val="24"/>
          <w:szCs w:val="24"/>
        </w:rPr>
        <w:t>обязательных к исполнению</w:t>
      </w:r>
      <w:proofErr w:type="gramEnd"/>
      <w:r w:rsidRPr="00D83F7F">
        <w:rPr>
          <w:sz w:val="24"/>
          <w:szCs w:val="24"/>
        </w:rPr>
        <w:t>.</w:t>
      </w:r>
    </w:p>
    <w:p w:rsidR="00D52B1B" w:rsidRPr="00D83F7F" w:rsidRDefault="001C47BE" w:rsidP="00D52B1B">
      <w:pPr>
        <w:pStyle w:val="25"/>
        <w:shd w:val="clear" w:color="auto" w:fill="auto"/>
        <w:spacing w:before="0" w:after="0" w:line="240" w:lineRule="auto"/>
        <w:ind w:left="23" w:right="23" w:firstLine="561"/>
        <w:rPr>
          <w:sz w:val="24"/>
          <w:szCs w:val="24"/>
        </w:rPr>
      </w:pPr>
      <w:r>
        <w:rPr>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64.2pt;margin-top:152.5pt;width:29.5pt;height:11pt;z-index:-251658752;mso-wrap-distance-left:5pt;mso-wrap-distance-right:5pt;mso-position-horizontal-relative:margin" filled="f" stroked="f">
            <v:textbox style="mso-fit-shape-to-text:t" inset="0,0,0,0">
              <w:txbxContent>
                <w:p w:rsidR="00D52B1B" w:rsidRDefault="00D52B1B" w:rsidP="00D52B1B">
                  <w:pPr>
                    <w:pStyle w:val="a9"/>
                    <w:shd w:val="clear" w:color="auto" w:fill="auto"/>
                    <w:spacing w:line="220" w:lineRule="exact"/>
                  </w:pPr>
                </w:p>
              </w:txbxContent>
            </v:textbox>
            <w10:wrap type="square" anchorx="margin"/>
          </v:shape>
        </w:pict>
      </w:r>
      <w:r w:rsidR="00D52B1B" w:rsidRPr="00D83F7F">
        <w:rPr>
          <w:sz w:val="24"/>
          <w:szCs w:val="24"/>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w:t>
      </w:r>
      <w:r w:rsidR="00D52B1B" w:rsidRPr="00D83F7F">
        <w:rPr>
          <w:sz w:val="24"/>
          <w:szCs w:val="24"/>
        </w:rPr>
        <w:softHyphen/>
        <w:t>монтажных работ. Рабочие места в вечернее время должны быть освещены по установленным нормам.</w:t>
      </w:r>
    </w:p>
    <w:p w:rsidR="00D52B1B" w:rsidRDefault="00D52B1B" w:rsidP="00D52B1B">
      <w:pPr>
        <w:contextualSpacing/>
        <w:rPr>
          <w:b/>
          <w:szCs w:val="24"/>
        </w:rPr>
      </w:pPr>
    </w:p>
    <w:p w:rsidR="00D52B1B" w:rsidRDefault="00D52B1B" w:rsidP="00D52B1B">
      <w:pPr>
        <w:contextualSpacing/>
        <w:jc w:val="right"/>
        <w:rPr>
          <w:b/>
          <w:szCs w:val="24"/>
        </w:rPr>
      </w:pPr>
    </w:p>
    <w:p w:rsidR="00D52B1B" w:rsidRPr="0007210B" w:rsidRDefault="00D52B1B" w:rsidP="00D52B1B">
      <w:pPr>
        <w:contextualSpacing/>
        <w:jc w:val="right"/>
        <w:rPr>
          <w:b/>
          <w:szCs w:val="24"/>
        </w:rPr>
      </w:pPr>
      <w:r w:rsidRPr="0007210B">
        <w:rPr>
          <w:b/>
          <w:szCs w:val="24"/>
        </w:rPr>
        <w:t xml:space="preserve">Приложение №2 к контракту </w:t>
      </w:r>
    </w:p>
    <w:p w:rsidR="00D52B1B" w:rsidRPr="0007210B" w:rsidRDefault="00D52B1B" w:rsidP="00D52B1B">
      <w:pPr>
        <w:contextualSpacing/>
        <w:jc w:val="center"/>
        <w:rPr>
          <w:szCs w:val="24"/>
        </w:rPr>
      </w:pPr>
      <w:r>
        <w:rPr>
          <w:szCs w:val="24"/>
        </w:rPr>
        <w:t xml:space="preserve">                 Локально-</w:t>
      </w:r>
      <w:r w:rsidRPr="0007210B">
        <w:rPr>
          <w:szCs w:val="24"/>
        </w:rPr>
        <w:t>сметный расчет</w:t>
      </w:r>
    </w:p>
    <w:p w:rsidR="00D52B1B" w:rsidRPr="0007210B" w:rsidRDefault="00D52B1B" w:rsidP="00D52B1B">
      <w:pPr>
        <w:ind w:firstLine="567"/>
        <w:jc w:val="center"/>
        <w:rPr>
          <w:szCs w:val="24"/>
        </w:rPr>
      </w:pPr>
      <w:r w:rsidRPr="0007210B">
        <w:rPr>
          <w:szCs w:val="24"/>
        </w:rPr>
        <w:t xml:space="preserve">*составляется </w:t>
      </w:r>
      <w:r>
        <w:rPr>
          <w:szCs w:val="24"/>
        </w:rPr>
        <w:t>П</w:t>
      </w:r>
      <w:r w:rsidRPr="0007210B">
        <w:rPr>
          <w:szCs w:val="24"/>
        </w:rPr>
        <w:t>одрядчиком с учётом итогов аукциона</w:t>
      </w:r>
    </w:p>
    <w:p w:rsidR="00D52B1B" w:rsidRPr="0007210B" w:rsidRDefault="00D52B1B" w:rsidP="00D52B1B">
      <w:pPr>
        <w:pStyle w:val="Default"/>
        <w:jc w:val="center"/>
        <w:rPr>
          <w:color w:val="auto"/>
        </w:rPr>
      </w:pPr>
    </w:p>
    <w:p w:rsidR="00D52B1B" w:rsidRPr="0007210B" w:rsidRDefault="00D52B1B" w:rsidP="00D52B1B">
      <w:pPr>
        <w:ind w:firstLine="709"/>
        <w:rPr>
          <w:szCs w:val="24"/>
        </w:rPr>
      </w:pPr>
    </w:p>
    <w:p w:rsidR="00D52B1B" w:rsidRPr="0007210B" w:rsidRDefault="00D52B1B" w:rsidP="00D52B1B">
      <w:pPr>
        <w:contextualSpacing/>
        <w:jc w:val="right"/>
        <w:rPr>
          <w:b/>
          <w:szCs w:val="24"/>
        </w:rPr>
      </w:pPr>
      <w:r w:rsidRPr="0007210B">
        <w:rPr>
          <w:b/>
          <w:szCs w:val="24"/>
        </w:rPr>
        <w:t xml:space="preserve">Приложение №3 к контракту </w:t>
      </w:r>
    </w:p>
    <w:p w:rsidR="00D52B1B" w:rsidRPr="0007210B" w:rsidRDefault="00D52B1B" w:rsidP="00D52B1B">
      <w:pPr>
        <w:contextualSpacing/>
        <w:jc w:val="center"/>
        <w:rPr>
          <w:szCs w:val="24"/>
        </w:rPr>
      </w:pPr>
      <w:r w:rsidRPr="0007210B">
        <w:rPr>
          <w:szCs w:val="24"/>
        </w:rPr>
        <w:t>Дефектная ведомость</w:t>
      </w:r>
    </w:p>
    <w:p w:rsidR="00D52B1B" w:rsidRPr="006C2568" w:rsidRDefault="00D52B1B" w:rsidP="006C2568">
      <w:pPr>
        <w:pStyle w:val="1"/>
        <w:ind w:left="142"/>
        <w:jc w:val="right"/>
      </w:pPr>
      <w:proofErr w:type="gramStart"/>
      <w:r w:rsidRPr="0007210B">
        <w:rPr>
          <w:szCs w:val="24"/>
        </w:rPr>
        <w:t>Размещена</w:t>
      </w:r>
      <w:proofErr w:type="gramEnd"/>
      <w:r w:rsidRPr="0007210B">
        <w:rPr>
          <w:szCs w:val="24"/>
        </w:rPr>
        <w:t xml:space="preserve"> в Единой информационной системе на сайте </w:t>
      </w:r>
      <w:r w:rsidRPr="006C2568">
        <w:rPr>
          <w:szCs w:val="24"/>
        </w:rPr>
        <w:t>http://zakupki.gov.ru</w:t>
      </w:r>
    </w:p>
    <w:p w:rsidR="00D52B1B" w:rsidRDefault="00D52B1B" w:rsidP="00D52B1B">
      <w:pPr>
        <w:pStyle w:val="1"/>
        <w:ind w:left="142"/>
        <w:jc w:val="right"/>
        <w:rPr>
          <w:b/>
          <w:sz w:val="22"/>
        </w:rPr>
      </w:pPr>
    </w:p>
    <w:p w:rsidR="00D52B1B" w:rsidRDefault="00D52B1B" w:rsidP="00D52B1B">
      <w:pPr>
        <w:pStyle w:val="1"/>
        <w:ind w:left="142"/>
        <w:jc w:val="right"/>
        <w:rPr>
          <w:b/>
          <w:sz w:val="22"/>
        </w:rPr>
      </w:pPr>
    </w:p>
    <w:p w:rsidR="00D52B1B" w:rsidRDefault="00D52B1B" w:rsidP="00D52B1B">
      <w:pPr>
        <w:pStyle w:val="1"/>
        <w:ind w:left="142"/>
        <w:jc w:val="right"/>
        <w:rPr>
          <w:b/>
          <w:sz w:val="22"/>
        </w:rPr>
      </w:pPr>
    </w:p>
    <w:p w:rsidR="00D52B1B" w:rsidRDefault="00D52B1B" w:rsidP="00D52B1B">
      <w:pPr>
        <w:pStyle w:val="1"/>
        <w:ind w:left="142"/>
        <w:jc w:val="right"/>
        <w:rPr>
          <w:b/>
          <w:sz w:val="22"/>
        </w:rPr>
      </w:pPr>
    </w:p>
    <w:p w:rsidR="00D52B1B" w:rsidRDefault="00D52B1B" w:rsidP="00D52B1B">
      <w:pPr>
        <w:pStyle w:val="1"/>
        <w:ind w:left="142"/>
        <w:jc w:val="right"/>
        <w:rPr>
          <w:b/>
          <w:sz w:val="22"/>
        </w:rPr>
      </w:pPr>
      <w:r>
        <w:rPr>
          <w:b/>
          <w:sz w:val="22"/>
        </w:rPr>
        <w:t>Приложение № 3 к документации</w:t>
      </w:r>
    </w:p>
    <w:tbl>
      <w:tblPr>
        <w:tblW w:w="0" w:type="auto"/>
        <w:tblLayout w:type="fixed"/>
        <w:tblCellMar>
          <w:left w:w="0" w:type="dxa"/>
          <w:right w:w="0" w:type="dxa"/>
        </w:tblCellMar>
        <w:tblLook w:val="0000"/>
      </w:tblPr>
      <w:tblGrid>
        <w:gridCol w:w="10770"/>
      </w:tblGrid>
      <w:tr w:rsidR="00D52B1B" w:rsidTr="0021509F">
        <w:trPr>
          <w:trHeight w:val="680"/>
        </w:trPr>
        <w:tc>
          <w:tcPr>
            <w:tcW w:w="10770" w:type="dxa"/>
            <w:shd w:val="clear" w:color="auto" w:fill="auto"/>
          </w:tcPr>
          <w:p w:rsidR="00D52B1B" w:rsidRDefault="00D52B1B" w:rsidP="0021509F">
            <w:pPr>
              <w:spacing w:before="40" w:after="40" w:line="275" w:lineRule="exact"/>
              <w:ind w:left="40" w:right="40"/>
              <w:jc w:val="center"/>
              <w:rPr>
                <w:b/>
              </w:rPr>
            </w:pPr>
            <w:r>
              <w:rPr>
                <w:b/>
              </w:rPr>
              <w:t xml:space="preserve">Обоснование начальной (максимальной) цены контракта (НМЦК) </w:t>
            </w:r>
            <w:r>
              <w:rPr>
                <w:b/>
              </w:rPr>
              <w:br/>
              <w:t>Иной метод</w:t>
            </w:r>
          </w:p>
        </w:tc>
      </w:tr>
    </w:tbl>
    <w:p w:rsidR="00D52B1B" w:rsidRDefault="00D52B1B" w:rsidP="00D52B1B">
      <w:pPr>
        <w:spacing w:after="73"/>
        <w:jc w:val="both"/>
        <w:rPr>
          <w:sz w:val="22"/>
        </w:rPr>
      </w:pPr>
      <w:r>
        <w:rPr>
          <w:sz w:val="22"/>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подрядчиком».</w:t>
      </w:r>
    </w:p>
    <w:p w:rsidR="00D52B1B" w:rsidRDefault="00D52B1B" w:rsidP="00D52B1B">
      <w:pPr>
        <w:spacing w:line="113" w:lineRule="exact"/>
        <w:rPr>
          <w:sz w:val="11"/>
        </w:rPr>
      </w:pPr>
    </w:p>
    <w:tbl>
      <w:tblPr>
        <w:tblW w:w="10358" w:type="dxa"/>
        <w:tblLayout w:type="fixed"/>
        <w:tblCellMar>
          <w:left w:w="0" w:type="dxa"/>
          <w:right w:w="0" w:type="dxa"/>
        </w:tblCellMar>
        <w:tblLook w:val="0000"/>
      </w:tblPr>
      <w:tblGrid>
        <w:gridCol w:w="4648"/>
        <w:gridCol w:w="5710"/>
      </w:tblGrid>
      <w:tr w:rsidR="00D52B1B" w:rsidTr="0021509F">
        <w:trPr>
          <w:trHeight w:val="529"/>
        </w:trPr>
        <w:tc>
          <w:tcPr>
            <w:tcW w:w="4648" w:type="dxa"/>
            <w:tcBorders>
              <w:top w:val="single" w:sz="4"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5" w:after="35" w:line="229" w:lineRule="exact"/>
              <w:ind w:left="30" w:right="30"/>
              <w:rPr>
                <w:b/>
                <w:sz w:val="20"/>
              </w:rPr>
            </w:pPr>
            <w:r>
              <w:rPr>
                <w:b/>
                <w:sz w:val="20"/>
              </w:rPr>
              <w:t>Предмет государственного контракта</w:t>
            </w:r>
          </w:p>
        </w:tc>
        <w:tc>
          <w:tcPr>
            <w:tcW w:w="5710" w:type="dxa"/>
            <w:tcBorders>
              <w:top w:val="single" w:sz="4"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5" w:after="35" w:line="229" w:lineRule="exact"/>
              <w:ind w:left="30" w:right="30"/>
              <w:rPr>
                <w:sz w:val="20"/>
              </w:rPr>
            </w:pPr>
            <w:r>
              <w:rPr>
                <w:sz w:val="20"/>
              </w:rPr>
              <w:t>Выполнение работ по благоустройству общественной территории с. Тарбагатай, па</w:t>
            </w:r>
            <w:proofErr w:type="gramStart"/>
            <w:r>
              <w:rPr>
                <w:sz w:val="20"/>
              </w:rPr>
              <w:t>рк скв</w:t>
            </w:r>
            <w:proofErr w:type="gramEnd"/>
            <w:r>
              <w:rPr>
                <w:sz w:val="20"/>
              </w:rPr>
              <w:t>ер Победы ВОВ (ул. Ленина 44б)</w:t>
            </w:r>
          </w:p>
        </w:tc>
      </w:tr>
      <w:tr w:rsidR="00D52B1B" w:rsidTr="0021509F">
        <w:trPr>
          <w:trHeight w:val="320"/>
        </w:trPr>
        <w:tc>
          <w:tcPr>
            <w:tcW w:w="4648"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rPr>
                <w:b/>
                <w:sz w:val="20"/>
              </w:rPr>
            </w:pPr>
            <w:r>
              <w:rPr>
                <w:b/>
                <w:sz w:val="20"/>
              </w:rPr>
              <w:t>Основные характеристики объекта закупки</w:t>
            </w:r>
          </w:p>
        </w:tc>
        <w:tc>
          <w:tcPr>
            <w:tcW w:w="5710"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rPr>
                <w:sz w:val="20"/>
              </w:rPr>
            </w:pPr>
            <w:r>
              <w:rPr>
                <w:sz w:val="20"/>
              </w:rPr>
              <w:t>В соответствии с техническими требованиями</w:t>
            </w:r>
          </w:p>
        </w:tc>
      </w:tr>
      <w:tr w:rsidR="00D52B1B" w:rsidTr="0021509F">
        <w:trPr>
          <w:trHeight w:val="979"/>
        </w:trPr>
        <w:tc>
          <w:tcPr>
            <w:tcW w:w="4648"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rPr>
                <w:b/>
                <w:sz w:val="20"/>
              </w:rPr>
            </w:pPr>
            <w:r>
              <w:rPr>
                <w:b/>
                <w:sz w:val="20"/>
              </w:rPr>
              <w:t>Используемый метод определения НМЦК с обоснованием:</w:t>
            </w:r>
          </w:p>
        </w:tc>
        <w:tc>
          <w:tcPr>
            <w:tcW w:w="5710" w:type="dxa"/>
            <w:tcBorders>
              <w:right w:val="single" w:sz="8" w:space="0" w:color="000000"/>
            </w:tcBorders>
            <w:shd w:val="clear" w:color="auto" w:fill="auto"/>
          </w:tcPr>
          <w:p w:rsidR="00D52B1B" w:rsidRDefault="00D52B1B" w:rsidP="0021509F">
            <w:pPr>
              <w:spacing w:before="30" w:after="30" w:line="229" w:lineRule="exact"/>
              <w:ind w:left="30" w:right="30"/>
              <w:rPr>
                <w:sz w:val="20"/>
              </w:rPr>
            </w:pPr>
            <w:r>
              <w:rPr>
                <w:sz w:val="20"/>
              </w:rPr>
              <w:t xml:space="preserve">Для определения начальной (максимальной) цены контракта в соответствии с </w:t>
            </w:r>
            <w:proofErr w:type="gramStart"/>
            <w:r>
              <w:rPr>
                <w:sz w:val="20"/>
              </w:rPr>
              <w:t>ч</w:t>
            </w:r>
            <w:proofErr w:type="gramEnd"/>
            <w:r>
              <w:rPr>
                <w:sz w:val="20"/>
              </w:rPr>
              <w:t xml:space="preserve">. 12 ст. 22 Закона был использован иной метод. Обоснование невозможности применения методов, указанных в </w:t>
            </w:r>
            <w:proofErr w:type="gramStart"/>
            <w:r>
              <w:rPr>
                <w:sz w:val="20"/>
              </w:rPr>
              <w:t>ч</w:t>
            </w:r>
            <w:proofErr w:type="gramEnd"/>
            <w:r>
              <w:rPr>
                <w:sz w:val="20"/>
              </w:rPr>
              <w:t>. 1 ст. 22 Закона:</w:t>
            </w:r>
          </w:p>
        </w:tc>
      </w:tr>
      <w:tr w:rsidR="00D52B1B" w:rsidTr="0021509F">
        <w:trPr>
          <w:trHeight w:val="2359"/>
        </w:trPr>
        <w:tc>
          <w:tcPr>
            <w:tcW w:w="4648" w:type="dxa"/>
            <w:tcBorders>
              <w:left w:val="single" w:sz="8" w:space="0" w:color="000000"/>
            </w:tcBorders>
            <w:shd w:val="clear" w:color="auto" w:fill="auto"/>
          </w:tcPr>
          <w:p w:rsidR="00D52B1B" w:rsidRDefault="00D52B1B" w:rsidP="0021509F">
            <w:pPr>
              <w:spacing w:line="229" w:lineRule="exact"/>
              <w:ind w:left="-10" w:right="-10"/>
              <w:rPr>
                <w:rFonts w:ascii="Arial" w:eastAsia="Arial" w:hAnsi="Arial" w:cs="Arial"/>
                <w:sz w:val="20"/>
              </w:rPr>
            </w:pPr>
          </w:p>
        </w:tc>
        <w:tc>
          <w:tcPr>
            <w:tcW w:w="5710" w:type="dxa"/>
            <w:tcBorders>
              <w:left w:val="single" w:sz="8" w:space="0" w:color="000000"/>
              <w:right w:val="single" w:sz="8" w:space="0" w:color="000000"/>
            </w:tcBorders>
            <w:shd w:val="clear" w:color="auto" w:fill="auto"/>
          </w:tcPr>
          <w:p w:rsidR="00D52B1B" w:rsidRDefault="00D52B1B" w:rsidP="0021509F">
            <w:pPr>
              <w:spacing w:before="30" w:after="30" w:line="229" w:lineRule="exact"/>
              <w:ind w:left="30" w:right="30"/>
              <w:rPr>
                <w:sz w:val="20"/>
              </w:rPr>
            </w:pPr>
            <w:r>
              <w:rPr>
                <w:sz w:val="20"/>
              </w:rPr>
              <w:t>Метод сопоставимых рыночных цен невозможно применить ввиду того, что по результатам выполнения мероприятий, указанных в п.3.7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 Приказом Минэкономразвития России от 02.10.2013 N 567), заказчиком не найдено достаточного количества источников ценовой информации о рыночной стоимости на предусмотренны</w:t>
            </w:r>
            <w:proofErr w:type="gramStart"/>
            <w:r>
              <w:rPr>
                <w:sz w:val="20"/>
              </w:rPr>
              <w:t>й(</w:t>
            </w:r>
            <w:proofErr w:type="gramEnd"/>
            <w:r>
              <w:rPr>
                <w:sz w:val="20"/>
              </w:rPr>
              <w:t>-</w:t>
            </w:r>
            <w:proofErr w:type="spellStart"/>
            <w:r>
              <w:rPr>
                <w:sz w:val="20"/>
              </w:rPr>
              <w:t>ое</w:t>
            </w:r>
            <w:proofErr w:type="spellEnd"/>
            <w:r>
              <w:rPr>
                <w:sz w:val="20"/>
              </w:rPr>
              <w:t>) техническими требованиями количество товара (объем работ, услуг).</w:t>
            </w:r>
          </w:p>
        </w:tc>
      </w:tr>
      <w:tr w:rsidR="00D52B1B" w:rsidTr="0021509F">
        <w:trPr>
          <w:trHeight w:val="999"/>
        </w:trPr>
        <w:tc>
          <w:tcPr>
            <w:tcW w:w="4648" w:type="dxa"/>
            <w:tcBorders>
              <w:left w:val="single" w:sz="8" w:space="0" w:color="000000"/>
            </w:tcBorders>
            <w:shd w:val="clear" w:color="auto" w:fill="auto"/>
          </w:tcPr>
          <w:p w:rsidR="00D52B1B" w:rsidRDefault="00D52B1B" w:rsidP="0021509F">
            <w:pPr>
              <w:spacing w:line="229" w:lineRule="exact"/>
              <w:ind w:left="-10" w:right="-10"/>
              <w:rPr>
                <w:rFonts w:ascii="Arial" w:eastAsia="Arial" w:hAnsi="Arial" w:cs="Arial"/>
                <w:sz w:val="20"/>
              </w:rPr>
            </w:pPr>
          </w:p>
        </w:tc>
        <w:tc>
          <w:tcPr>
            <w:tcW w:w="5710" w:type="dxa"/>
            <w:tcBorders>
              <w:left w:val="single" w:sz="8" w:space="0" w:color="000000"/>
              <w:right w:val="single" w:sz="8" w:space="0" w:color="000000"/>
            </w:tcBorders>
            <w:shd w:val="clear" w:color="auto" w:fill="auto"/>
          </w:tcPr>
          <w:p w:rsidR="00D52B1B" w:rsidRDefault="00D52B1B" w:rsidP="0021509F">
            <w:pPr>
              <w:spacing w:before="40" w:after="40" w:line="229" w:lineRule="exact"/>
              <w:ind w:left="30" w:right="30"/>
              <w:rPr>
                <w:sz w:val="20"/>
              </w:rPr>
            </w:pPr>
            <w:r>
              <w:rPr>
                <w:sz w:val="20"/>
              </w:rPr>
              <w:t xml:space="preserve">Проектно-сметный метод невозможно применить, так как предмет закупки не позволяет воспользоваться данным методом в соответствии с </w:t>
            </w:r>
            <w:proofErr w:type="gramStart"/>
            <w:r>
              <w:rPr>
                <w:sz w:val="20"/>
              </w:rPr>
              <w:t>ч</w:t>
            </w:r>
            <w:proofErr w:type="gramEnd"/>
            <w:r>
              <w:rPr>
                <w:sz w:val="20"/>
              </w:rPr>
              <w:t>. 9 ст. 22 Федерального закона от 05.04.2013 № 44-ФЗ.</w:t>
            </w:r>
          </w:p>
        </w:tc>
      </w:tr>
      <w:tr w:rsidR="00D52B1B" w:rsidTr="0021509F">
        <w:trPr>
          <w:trHeight w:val="769"/>
        </w:trPr>
        <w:tc>
          <w:tcPr>
            <w:tcW w:w="4648" w:type="dxa"/>
            <w:tcBorders>
              <w:left w:val="single" w:sz="8" w:space="0" w:color="000000"/>
            </w:tcBorders>
            <w:shd w:val="clear" w:color="auto" w:fill="auto"/>
          </w:tcPr>
          <w:p w:rsidR="00D52B1B" w:rsidRDefault="00D52B1B" w:rsidP="0021509F">
            <w:pPr>
              <w:spacing w:line="229" w:lineRule="exact"/>
              <w:ind w:left="-10" w:right="-10"/>
              <w:rPr>
                <w:rFonts w:ascii="Arial" w:eastAsia="Arial" w:hAnsi="Arial" w:cs="Arial"/>
                <w:sz w:val="20"/>
              </w:rPr>
            </w:pPr>
          </w:p>
        </w:tc>
        <w:tc>
          <w:tcPr>
            <w:tcW w:w="5710" w:type="dxa"/>
            <w:tcBorders>
              <w:left w:val="single" w:sz="8" w:space="0" w:color="000000"/>
              <w:right w:val="single" w:sz="8" w:space="0" w:color="000000"/>
            </w:tcBorders>
            <w:shd w:val="clear" w:color="auto" w:fill="auto"/>
          </w:tcPr>
          <w:p w:rsidR="00D52B1B" w:rsidRDefault="00D52B1B" w:rsidP="0021509F">
            <w:pPr>
              <w:spacing w:before="40" w:after="40" w:line="229" w:lineRule="exact"/>
              <w:ind w:left="30" w:right="30"/>
              <w:rPr>
                <w:sz w:val="20"/>
              </w:rPr>
            </w:pPr>
            <w:r>
              <w:rPr>
                <w:sz w:val="20"/>
              </w:rPr>
              <w:t>Невозможность применения тарифного метода обусловлена тем, что цены на предмет закупки не регулируются государством и не установлены муниципальными правовыми актами.</w:t>
            </w:r>
          </w:p>
        </w:tc>
      </w:tr>
      <w:tr w:rsidR="00D52B1B" w:rsidTr="0021509F">
        <w:trPr>
          <w:trHeight w:val="539"/>
        </w:trPr>
        <w:tc>
          <w:tcPr>
            <w:tcW w:w="4648" w:type="dxa"/>
            <w:tcBorders>
              <w:left w:val="single" w:sz="8" w:space="0" w:color="000000"/>
            </w:tcBorders>
            <w:shd w:val="clear" w:color="auto" w:fill="auto"/>
          </w:tcPr>
          <w:p w:rsidR="00D52B1B" w:rsidRDefault="00D52B1B" w:rsidP="0021509F">
            <w:pPr>
              <w:spacing w:line="229" w:lineRule="exact"/>
              <w:ind w:left="-10" w:right="-10"/>
              <w:rPr>
                <w:rFonts w:ascii="Arial" w:eastAsia="Arial" w:hAnsi="Arial" w:cs="Arial"/>
                <w:sz w:val="20"/>
              </w:rPr>
            </w:pPr>
          </w:p>
        </w:tc>
        <w:tc>
          <w:tcPr>
            <w:tcW w:w="5710" w:type="dxa"/>
            <w:tcBorders>
              <w:left w:val="single" w:sz="8" w:space="0" w:color="000000"/>
              <w:right w:val="single" w:sz="8" w:space="0" w:color="000000"/>
            </w:tcBorders>
            <w:shd w:val="clear" w:color="auto" w:fill="auto"/>
          </w:tcPr>
          <w:p w:rsidR="00D52B1B" w:rsidRDefault="00D52B1B" w:rsidP="0021509F">
            <w:pPr>
              <w:spacing w:before="40" w:after="40" w:line="229" w:lineRule="exact"/>
              <w:ind w:left="30" w:right="30"/>
              <w:rPr>
                <w:sz w:val="20"/>
              </w:rPr>
            </w:pPr>
            <w:r>
              <w:rPr>
                <w:sz w:val="20"/>
              </w:rPr>
              <w:t>Нормативный метод невозможно применить в связи с тем, что предмет закупки не подпадает под требования нормирования</w:t>
            </w:r>
          </w:p>
        </w:tc>
      </w:tr>
      <w:tr w:rsidR="00D52B1B" w:rsidTr="0021509F">
        <w:trPr>
          <w:trHeight w:val="1229"/>
        </w:trPr>
        <w:tc>
          <w:tcPr>
            <w:tcW w:w="4648" w:type="dxa"/>
            <w:tcBorders>
              <w:left w:val="single" w:sz="8" w:space="0" w:color="000000"/>
            </w:tcBorders>
            <w:shd w:val="clear" w:color="auto" w:fill="auto"/>
          </w:tcPr>
          <w:p w:rsidR="00D52B1B" w:rsidRDefault="00D52B1B" w:rsidP="0021509F">
            <w:pPr>
              <w:spacing w:line="229" w:lineRule="exact"/>
              <w:ind w:left="-10" w:right="-10"/>
              <w:rPr>
                <w:rFonts w:ascii="Arial" w:eastAsia="Arial" w:hAnsi="Arial" w:cs="Arial"/>
                <w:sz w:val="20"/>
              </w:rPr>
            </w:pPr>
          </w:p>
        </w:tc>
        <w:tc>
          <w:tcPr>
            <w:tcW w:w="5710" w:type="dxa"/>
            <w:tcBorders>
              <w:left w:val="single" w:sz="8" w:space="0" w:color="000000"/>
              <w:right w:val="single" w:sz="8" w:space="0" w:color="000000"/>
            </w:tcBorders>
            <w:shd w:val="clear" w:color="auto" w:fill="auto"/>
          </w:tcPr>
          <w:p w:rsidR="00D52B1B" w:rsidRDefault="00D52B1B" w:rsidP="0021509F">
            <w:pPr>
              <w:spacing w:before="40" w:after="40" w:line="229" w:lineRule="exact"/>
              <w:ind w:left="30" w:right="30"/>
              <w:rPr>
                <w:sz w:val="20"/>
              </w:rPr>
            </w:pPr>
            <w:r>
              <w:rPr>
                <w:sz w:val="20"/>
              </w:rPr>
              <w:t>Затратный метод невозможно применить ввиду невозможности определения обычных в подобных случаях прямых и косвенных затрат на производство или приобретение и (или) реализацию товаров, затраты на транспортировку, хранение, страхование и иные затраты.</w:t>
            </w:r>
          </w:p>
        </w:tc>
      </w:tr>
      <w:tr w:rsidR="00D52B1B" w:rsidTr="0021509F">
        <w:trPr>
          <w:trHeight w:val="339"/>
        </w:trPr>
        <w:tc>
          <w:tcPr>
            <w:tcW w:w="4648"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rPr>
                <w:b/>
                <w:sz w:val="20"/>
              </w:rPr>
            </w:pPr>
            <w:r>
              <w:rPr>
                <w:b/>
                <w:sz w:val="20"/>
              </w:rPr>
              <w:t>Расчет НМЦК</w:t>
            </w:r>
          </w:p>
        </w:tc>
        <w:tc>
          <w:tcPr>
            <w:tcW w:w="5710"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rPr>
                <w:sz w:val="20"/>
              </w:rPr>
            </w:pPr>
            <w:r>
              <w:rPr>
                <w:sz w:val="20"/>
              </w:rPr>
              <w:t>Приложение: Расчёт иным методом.</w:t>
            </w:r>
          </w:p>
        </w:tc>
      </w:tr>
      <w:tr w:rsidR="00D52B1B" w:rsidTr="0021509F">
        <w:trPr>
          <w:trHeight w:val="339"/>
        </w:trPr>
        <w:tc>
          <w:tcPr>
            <w:tcW w:w="10358" w:type="dxa"/>
            <w:gridSpan w:val="2"/>
            <w:tcBorders>
              <w:top w:val="single" w:sz="8" w:space="0" w:color="000000"/>
              <w:left w:val="single" w:sz="8" w:space="0" w:color="000000"/>
              <w:bottom w:val="single" w:sz="4" w:space="0" w:color="000000"/>
              <w:right w:val="single" w:sz="8" w:space="0" w:color="000000"/>
            </w:tcBorders>
            <w:shd w:val="clear" w:color="auto" w:fill="auto"/>
          </w:tcPr>
          <w:p w:rsidR="00D52B1B" w:rsidRDefault="00D52B1B" w:rsidP="0021509F">
            <w:pPr>
              <w:spacing w:before="30" w:after="30" w:line="229" w:lineRule="exact"/>
              <w:ind w:left="30" w:right="30"/>
              <w:jc w:val="center"/>
              <w:rPr>
                <w:b/>
                <w:sz w:val="20"/>
              </w:rPr>
            </w:pPr>
            <w:r>
              <w:rPr>
                <w:b/>
                <w:sz w:val="20"/>
              </w:rPr>
              <w:t>Дата подготовки обоснования НМЦК: 24.06.2019</w:t>
            </w:r>
          </w:p>
        </w:tc>
      </w:tr>
    </w:tbl>
    <w:p w:rsidR="00D52B1B" w:rsidRDefault="00D52B1B" w:rsidP="00D52B1B">
      <w:pPr>
        <w:spacing w:after="124" w:line="240" w:lineRule="exact"/>
      </w:pPr>
      <w:r>
        <w:t xml:space="preserve"> </w:t>
      </w:r>
    </w:p>
    <w:tbl>
      <w:tblPr>
        <w:tblW w:w="0" w:type="auto"/>
        <w:tblLayout w:type="fixed"/>
        <w:tblCellMar>
          <w:left w:w="0" w:type="dxa"/>
          <w:right w:w="0" w:type="dxa"/>
        </w:tblCellMar>
        <w:tblLook w:val="0000"/>
      </w:tblPr>
      <w:tblGrid>
        <w:gridCol w:w="411"/>
        <w:gridCol w:w="2040"/>
        <w:gridCol w:w="793"/>
        <w:gridCol w:w="1133"/>
        <w:gridCol w:w="1473"/>
        <w:gridCol w:w="2834"/>
        <w:gridCol w:w="2045"/>
      </w:tblGrid>
      <w:tr w:rsidR="00D52B1B" w:rsidTr="0021509F">
        <w:trPr>
          <w:trHeight w:val="340"/>
        </w:trPr>
        <w:tc>
          <w:tcPr>
            <w:tcW w:w="10729" w:type="dxa"/>
            <w:gridSpan w:val="7"/>
            <w:shd w:val="clear" w:color="auto" w:fill="auto"/>
          </w:tcPr>
          <w:p w:rsidR="00D52B1B" w:rsidRDefault="00D52B1B" w:rsidP="0021509F">
            <w:pPr>
              <w:spacing w:before="40" w:after="40" w:line="229" w:lineRule="exact"/>
              <w:ind w:left="40" w:right="40"/>
              <w:rPr>
                <w:b/>
                <w:sz w:val="20"/>
              </w:rPr>
            </w:pPr>
            <w:r>
              <w:rPr>
                <w:b/>
                <w:sz w:val="20"/>
              </w:rPr>
              <w:t>Приложение: Расчёт иным методом</w:t>
            </w:r>
          </w:p>
        </w:tc>
      </w:tr>
      <w:tr w:rsidR="00D52B1B" w:rsidTr="0021509F">
        <w:trPr>
          <w:gridAfter w:val="1"/>
          <w:wAfter w:w="2045" w:type="dxa"/>
          <w:trHeight w:val="611"/>
        </w:trPr>
        <w:tc>
          <w:tcPr>
            <w:tcW w:w="411"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183" w:lineRule="exact"/>
              <w:ind w:left="30" w:right="30"/>
              <w:jc w:val="center"/>
              <w:rPr>
                <w:b/>
                <w:sz w:val="16"/>
              </w:rPr>
            </w:pPr>
            <w:proofErr w:type="spellStart"/>
            <w:proofErr w:type="gramStart"/>
            <w:r>
              <w:rPr>
                <w:b/>
                <w:sz w:val="16"/>
              </w:rPr>
              <w:t>п</w:t>
            </w:r>
            <w:proofErr w:type="spellEnd"/>
            <w:proofErr w:type="gramEnd"/>
            <w:r>
              <w:rPr>
                <w:b/>
                <w:sz w:val="16"/>
              </w:rPr>
              <w:t>/</w:t>
            </w:r>
            <w:proofErr w:type="spellStart"/>
            <w:r>
              <w:rPr>
                <w:b/>
                <w:sz w:val="16"/>
              </w:rPr>
              <w:t>п</w:t>
            </w:r>
            <w:proofErr w:type="spellEnd"/>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183" w:lineRule="exact"/>
              <w:ind w:left="30" w:right="30"/>
              <w:jc w:val="center"/>
              <w:rPr>
                <w:b/>
                <w:sz w:val="16"/>
              </w:rPr>
            </w:pPr>
            <w:r>
              <w:rPr>
                <w:b/>
                <w:sz w:val="16"/>
              </w:rPr>
              <w:t>Наименование работ</w:t>
            </w:r>
          </w:p>
        </w:tc>
        <w:tc>
          <w:tcPr>
            <w:tcW w:w="79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183" w:lineRule="exact"/>
              <w:ind w:left="30" w:right="30"/>
              <w:jc w:val="center"/>
              <w:rPr>
                <w:b/>
                <w:sz w:val="16"/>
              </w:rPr>
            </w:pPr>
            <w:r>
              <w:rPr>
                <w:b/>
                <w:sz w:val="16"/>
              </w:rPr>
              <w:t xml:space="preserve">Ед. </w:t>
            </w:r>
            <w:proofErr w:type="spellStart"/>
            <w:r>
              <w:rPr>
                <w:b/>
                <w:sz w:val="16"/>
              </w:rPr>
              <w:t>изм</w:t>
            </w:r>
            <w:proofErr w:type="spellEnd"/>
            <w:r>
              <w:rPr>
                <w:b/>
                <w:sz w:val="16"/>
              </w:rPr>
              <w:t>.</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183" w:lineRule="exact"/>
              <w:ind w:left="30" w:right="30"/>
              <w:jc w:val="center"/>
              <w:rPr>
                <w:b/>
                <w:sz w:val="16"/>
              </w:rPr>
            </w:pPr>
            <w:r>
              <w:rPr>
                <w:b/>
                <w:sz w:val="16"/>
              </w:rPr>
              <w:t>Объем выполнения работ</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183" w:lineRule="exact"/>
              <w:ind w:left="30" w:right="30"/>
              <w:jc w:val="center"/>
              <w:rPr>
                <w:b/>
                <w:sz w:val="16"/>
              </w:rPr>
            </w:pPr>
            <w:r>
              <w:rPr>
                <w:b/>
                <w:sz w:val="16"/>
              </w:rPr>
              <w:t xml:space="preserve">Цена, </w:t>
            </w:r>
            <w:proofErr w:type="spellStart"/>
            <w:r>
              <w:rPr>
                <w:b/>
                <w:sz w:val="16"/>
              </w:rPr>
              <w:t>руб</w:t>
            </w:r>
            <w:proofErr w:type="spellEnd"/>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183" w:lineRule="exact"/>
              <w:ind w:left="30" w:right="30"/>
              <w:jc w:val="center"/>
              <w:rPr>
                <w:b/>
                <w:sz w:val="16"/>
              </w:rPr>
            </w:pPr>
            <w:r>
              <w:rPr>
                <w:b/>
                <w:sz w:val="16"/>
              </w:rPr>
              <w:t>Стоимость</w:t>
            </w:r>
          </w:p>
        </w:tc>
      </w:tr>
      <w:tr w:rsidR="00D52B1B" w:rsidTr="0021509F">
        <w:trPr>
          <w:gridAfter w:val="1"/>
          <w:wAfter w:w="2045" w:type="dxa"/>
          <w:trHeight w:val="1669"/>
        </w:trPr>
        <w:tc>
          <w:tcPr>
            <w:tcW w:w="411"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jc w:val="center"/>
              <w:rPr>
                <w:sz w:val="20"/>
              </w:rPr>
            </w:pPr>
            <w:r>
              <w:rPr>
                <w:sz w:val="20"/>
              </w:rPr>
              <w:t>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jc w:val="center"/>
              <w:rPr>
                <w:sz w:val="20"/>
              </w:rPr>
            </w:pPr>
            <w:r>
              <w:rPr>
                <w:sz w:val="20"/>
              </w:rPr>
              <w:t>Выполнение работ по благоустройству общественной территории с. Тарбагатай, па</w:t>
            </w:r>
            <w:proofErr w:type="gramStart"/>
            <w:r>
              <w:rPr>
                <w:sz w:val="20"/>
              </w:rPr>
              <w:t>рк скв</w:t>
            </w:r>
            <w:proofErr w:type="gramEnd"/>
            <w:r>
              <w:rPr>
                <w:sz w:val="20"/>
              </w:rPr>
              <w:t>ер Победы ВОВ (ул. Ленина 44б)</w:t>
            </w:r>
          </w:p>
        </w:tc>
        <w:tc>
          <w:tcPr>
            <w:tcW w:w="79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jc w:val="center"/>
              <w:rPr>
                <w:sz w:val="20"/>
              </w:rPr>
            </w:pPr>
            <w:proofErr w:type="spellStart"/>
            <w:r>
              <w:rPr>
                <w:sz w:val="20"/>
              </w:rPr>
              <w:t>усл</w:t>
            </w:r>
            <w:proofErr w:type="spellEnd"/>
            <w:r>
              <w:rPr>
                <w:sz w:val="20"/>
              </w:rPr>
              <w:t>. рем</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jc w:val="center"/>
              <w:rPr>
                <w:sz w:val="20"/>
              </w:rPr>
            </w:pPr>
            <w:r>
              <w:rPr>
                <w:sz w:val="20"/>
              </w:rPr>
              <w:t>1,00</w:t>
            </w: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jc w:val="center"/>
              <w:rPr>
                <w:sz w:val="20"/>
              </w:rPr>
            </w:pPr>
            <w:r>
              <w:rPr>
                <w:sz w:val="20"/>
              </w:rPr>
              <w:t>551 617,50</w:t>
            </w:r>
          </w:p>
          <w:p w:rsidR="00D52B1B" w:rsidRDefault="00D52B1B" w:rsidP="0021509F">
            <w:pPr>
              <w:spacing w:before="30" w:after="30" w:line="229" w:lineRule="exact"/>
              <w:ind w:left="30" w:right="30"/>
              <w:jc w:val="center"/>
              <w:rPr>
                <w:sz w:val="20"/>
              </w:rPr>
            </w:pPr>
            <w:r>
              <w:rPr>
                <w:sz w:val="20"/>
              </w:rPr>
              <w:t>(без НДС)</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D52B1B">
            <w:pPr>
              <w:spacing w:before="30" w:after="30" w:line="229" w:lineRule="exact"/>
              <w:ind w:left="30" w:right="30"/>
              <w:jc w:val="center"/>
              <w:rPr>
                <w:sz w:val="20"/>
              </w:rPr>
            </w:pPr>
            <w:r>
              <w:rPr>
                <w:sz w:val="20"/>
              </w:rPr>
              <w:t>1,00 * 551 617,50</w:t>
            </w:r>
          </w:p>
          <w:p w:rsidR="00D52B1B" w:rsidRDefault="00D52B1B" w:rsidP="00D52B1B">
            <w:pPr>
              <w:spacing w:before="30" w:after="30" w:line="229" w:lineRule="exact"/>
              <w:ind w:left="30" w:right="30"/>
              <w:jc w:val="center"/>
              <w:rPr>
                <w:sz w:val="20"/>
              </w:rPr>
            </w:pPr>
            <w:r>
              <w:rPr>
                <w:sz w:val="20"/>
              </w:rPr>
              <w:t>= 551 617,50</w:t>
            </w:r>
          </w:p>
          <w:p w:rsidR="00D52B1B" w:rsidRDefault="00D52B1B" w:rsidP="0021509F">
            <w:pPr>
              <w:spacing w:before="30" w:after="30" w:line="229" w:lineRule="exact"/>
              <w:ind w:left="30" w:right="30"/>
              <w:jc w:val="center"/>
              <w:rPr>
                <w:sz w:val="20"/>
              </w:rPr>
            </w:pPr>
            <w:r>
              <w:rPr>
                <w:sz w:val="20"/>
              </w:rPr>
              <w:t>(без НДС)</w:t>
            </w:r>
          </w:p>
        </w:tc>
      </w:tr>
      <w:tr w:rsidR="00D52B1B" w:rsidTr="0021509F">
        <w:trPr>
          <w:gridAfter w:val="1"/>
          <w:wAfter w:w="2045" w:type="dxa"/>
          <w:trHeight w:val="320"/>
        </w:trPr>
        <w:tc>
          <w:tcPr>
            <w:tcW w:w="411" w:type="dxa"/>
            <w:shd w:val="clear" w:color="auto" w:fill="auto"/>
          </w:tcPr>
          <w:p w:rsidR="00D52B1B" w:rsidRDefault="00D52B1B" w:rsidP="0021509F">
            <w:pPr>
              <w:spacing w:line="229" w:lineRule="exact"/>
              <w:rPr>
                <w:rFonts w:ascii="Arial" w:eastAsia="Arial" w:hAnsi="Arial" w:cs="Arial"/>
                <w:sz w:val="20"/>
              </w:rPr>
            </w:pPr>
          </w:p>
        </w:tc>
        <w:tc>
          <w:tcPr>
            <w:tcW w:w="2040" w:type="dxa"/>
            <w:shd w:val="clear" w:color="auto" w:fill="auto"/>
          </w:tcPr>
          <w:p w:rsidR="00D52B1B" w:rsidRDefault="00D52B1B" w:rsidP="0021509F">
            <w:pPr>
              <w:spacing w:line="229" w:lineRule="exact"/>
              <w:jc w:val="right"/>
              <w:rPr>
                <w:b/>
                <w:sz w:val="20"/>
              </w:rPr>
            </w:pPr>
          </w:p>
        </w:tc>
        <w:tc>
          <w:tcPr>
            <w:tcW w:w="793" w:type="dxa"/>
            <w:shd w:val="clear" w:color="auto" w:fill="auto"/>
          </w:tcPr>
          <w:p w:rsidR="00D52B1B" w:rsidRDefault="00D52B1B" w:rsidP="0021509F">
            <w:pPr>
              <w:spacing w:line="229" w:lineRule="exact"/>
              <w:jc w:val="right"/>
              <w:rPr>
                <w:b/>
                <w:sz w:val="20"/>
              </w:rPr>
            </w:pPr>
          </w:p>
        </w:tc>
        <w:tc>
          <w:tcPr>
            <w:tcW w:w="1133" w:type="dxa"/>
            <w:shd w:val="clear" w:color="auto" w:fill="auto"/>
          </w:tcPr>
          <w:p w:rsidR="00D52B1B" w:rsidRDefault="00D52B1B" w:rsidP="0021509F">
            <w:pPr>
              <w:spacing w:line="229" w:lineRule="exact"/>
              <w:ind w:left="-5" w:right="-5"/>
              <w:jc w:val="right"/>
              <w:rPr>
                <w:b/>
                <w:sz w:val="20"/>
              </w:rPr>
            </w:pPr>
          </w:p>
        </w:tc>
        <w:tc>
          <w:tcPr>
            <w:tcW w:w="1473" w:type="dxa"/>
            <w:tcBorders>
              <w:top w:val="single" w:sz="8" w:space="0" w:color="000000"/>
              <w:left w:val="single" w:sz="8" w:space="0" w:color="000000"/>
              <w:bottom w:val="single" w:sz="8" w:space="0" w:color="000000"/>
              <w:right w:val="single" w:sz="8" w:space="0" w:color="000000"/>
            </w:tcBorders>
            <w:shd w:val="clear" w:color="auto" w:fill="auto"/>
          </w:tcPr>
          <w:p w:rsidR="00D52B1B" w:rsidRDefault="00D52B1B" w:rsidP="0021509F">
            <w:pPr>
              <w:spacing w:before="30" w:after="30" w:line="229" w:lineRule="exact"/>
              <w:ind w:left="30" w:right="30"/>
              <w:jc w:val="right"/>
              <w:rPr>
                <w:b/>
                <w:sz w:val="20"/>
              </w:rPr>
            </w:pPr>
            <w:r>
              <w:rPr>
                <w:b/>
                <w:sz w:val="20"/>
              </w:rPr>
              <w:t xml:space="preserve">Итого </w:t>
            </w:r>
          </w:p>
        </w:tc>
        <w:tc>
          <w:tcPr>
            <w:tcW w:w="2834" w:type="dxa"/>
            <w:tcBorders>
              <w:top w:val="single" w:sz="8" w:space="0" w:color="000000"/>
              <w:left w:val="single" w:sz="8" w:space="0" w:color="000000"/>
              <w:bottom w:val="single" w:sz="8" w:space="0" w:color="000000"/>
              <w:right w:val="single" w:sz="8" w:space="0" w:color="000000"/>
            </w:tcBorders>
            <w:shd w:val="clear" w:color="auto" w:fill="auto"/>
          </w:tcPr>
          <w:p w:rsidR="00D52B1B" w:rsidRPr="00D52B1B" w:rsidRDefault="00D52B1B" w:rsidP="00D52B1B">
            <w:pPr>
              <w:spacing w:before="30" w:after="30" w:line="229" w:lineRule="exact"/>
              <w:ind w:left="30" w:right="30"/>
              <w:jc w:val="center"/>
              <w:rPr>
                <w:b/>
                <w:sz w:val="20"/>
              </w:rPr>
            </w:pPr>
            <w:r w:rsidRPr="00D52B1B">
              <w:rPr>
                <w:b/>
                <w:sz w:val="20"/>
              </w:rPr>
              <w:t>551 617,50</w:t>
            </w:r>
          </w:p>
          <w:p w:rsidR="00D52B1B" w:rsidRDefault="00D52B1B" w:rsidP="0021509F">
            <w:pPr>
              <w:spacing w:before="30" w:after="30" w:line="206" w:lineRule="exact"/>
              <w:ind w:left="30" w:right="30"/>
              <w:jc w:val="center"/>
              <w:rPr>
                <w:b/>
                <w:sz w:val="18"/>
              </w:rPr>
            </w:pPr>
          </w:p>
        </w:tc>
      </w:tr>
      <w:tr w:rsidR="00D52B1B" w:rsidTr="0021509F">
        <w:trPr>
          <w:trHeight w:val="320"/>
        </w:trPr>
        <w:tc>
          <w:tcPr>
            <w:tcW w:w="10729" w:type="dxa"/>
            <w:gridSpan w:val="7"/>
            <w:shd w:val="clear" w:color="auto" w:fill="auto"/>
          </w:tcPr>
          <w:p w:rsidR="00D52B1B" w:rsidRDefault="00D52B1B" w:rsidP="0021509F">
            <w:pPr>
              <w:spacing w:line="229" w:lineRule="exact"/>
              <w:rPr>
                <w:rFonts w:ascii="Arial" w:eastAsia="Arial" w:hAnsi="Arial" w:cs="Arial"/>
                <w:sz w:val="20"/>
              </w:rPr>
            </w:pPr>
          </w:p>
        </w:tc>
      </w:tr>
      <w:tr w:rsidR="00D52B1B" w:rsidTr="0021509F">
        <w:trPr>
          <w:trHeight w:val="340"/>
        </w:trPr>
        <w:tc>
          <w:tcPr>
            <w:tcW w:w="10729" w:type="dxa"/>
            <w:gridSpan w:val="7"/>
            <w:shd w:val="clear" w:color="auto" w:fill="auto"/>
          </w:tcPr>
          <w:p w:rsidR="006C2568" w:rsidRDefault="00D52B1B" w:rsidP="006C2568">
            <w:pPr>
              <w:spacing w:before="30" w:after="30" w:line="229" w:lineRule="exact"/>
              <w:ind w:left="30" w:right="30"/>
              <w:rPr>
                <w:sz w:val="20"/>
              </w:rPr>
            </w:pPr>
            <w:r>
              <w:rPr>
                <w:sz w:val="20"/>
              </w:rPr>
              <w:t xml:space="preserve">Итого начальная (максимальная) цена контракта: </w:t>
            </w:r>
            <w:r w:rsidR="006C2568">
              <w:rPr>
                <w:sz w:val="20"/>
              </w:rPr>
              <w:t xml:space="preserve">551 617,50 </w:t>
            </w:r>
            <w:proofErr w:type="spellStart"/>
            <w:proofErr w:type="gramStart"/>
            <w:r w:rsidR="006C2568">
              <w:rPr>
                <w:sz w:val="20"/>
              </w:rPr>
              <w:t>р</w:t>
            </w:r>
            <w:proofErr w:type="spellEnd"/>
            <w:proofErr w:type="gramEnd"/>
          </w:p>
          <w:p w:rsidR="00D52B1B" w:rsidRDefault="00D52B1B" w:rsidP="0021509F">
            <w:pPr>
              <w:spacing w:before="40" w:after="40" w:line="229" w:lineRule="exact"/>
              <w:ind w:left="40" w:right="40"/>
              <w:rPr>
                <w:sz w:val="20"/>
              </w:rPr>
            </w:pPr>
            <w:r>
              <w:rPr>
                <w:sz w:val="20"/>
              </w:rPr>
              <w:t>.</w:t>
            </w:r>
          </w:p>
        </w:tc>
      </w:tr>
    </w:tbl>
    <w:p w:rsidR="00D52B1B" w:rsidRDefault="00D52B1B" w:rsidP="00D52B1B">
      <w:pPr>
        <w:spacing w:line="106" w:lineRule="exact"/>
        <w:rPr>
          <w:sz w:val="10"/>
        </w:rPr>
      </w:pPr>
      <w:r>
        <w:t xml:space="preserve"> </w:t>
      </w:r>
    </w:p>
    <w:p w:rsidR="00D52B1B" w:rsidRDefault="00D52B1B"/>
    <w:sectPr w:rsidR="00D52B1B" w:rsidSect="00D52B1B">
      <w:pgSz w:w="11906" w:h="16838"/>
      <w:pgMar w:top="1134" w:right="141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Roboto Sla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3374"/>
    <w:multiLevelType w:val="multilevel"/>
    <w:tmpl w:val="41AE2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0965D0A"/>
    <w:multiLevelType w:val="multilevel"/>
    <w:tmpl w:val="1F06931A"/>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characterSpacingControl w:val="doNotCompress"/>
  <w:compat/>
  <w:rsids>
    <w:rsidRoot w:val="00D52B1B"/>
    <w:rsid w:val="00093087"/>
    <w:rsid w:val="001C47BE"/>
    <w:rsid w:val="00360094"/>
    <w:rsid w:val="006C2568"/>
    <w:rsid w:val="00751572"/>
    <w:rsid w:val="008C3E26"/>
    <w:rsid w:val="009564C0"/>
    <w:rsid w:val="00CE48E1"/>
    <w:rsid w:val="00D52B1B"/>
    <w:rsid w:val="00F2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1B"/>
    <w:pPr>
      <w:spacing w:after="0" w:line="240" w:lineRule="auto"/>
    </w:pPr>
    <w:rPr>
      <w:rFonts w:ascii="Times New Roman" w:eastAsia="Times New Roman" w:hAnsi="Times New Roman" w:cs="Times New Roman"/>
      <w:color w:val="000000"/>
      <w:sz w:val="24"/>
      <w:szCs w:val="20"/>
      <w:lang w:eastAsia="ru-RU"/>
    </w:rPr>
  </w:style>
  <w:style w:type="paragraph" w:styleId="2">
    <w:name w:val="heading 2"/>
    <w:aliases w:val="Заголовок 21, Знак Знак"/>
    <w:basedOn w:val="a"/>
    <w:next w:val="a"/>
    <w:link w:val="20"/>
    <w:qFormat/>
    <w:rsid w:val="00D52B1B"/>
    <w:pPr>
      <w:widowControl w:val="0"/>
      <w:spacing w:before="120" w:after="120"/>
      <w:ind w:left="1418" w:hanging="851"/>
      <w:jc w:val="both"/>
      <w:outlineLvl w:val="1"/>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1 Знак, Знак Знак Знак"/>
    <w:basedOn w:val="a0"/>
    <w:link w:val="2"/>
    <w:rsid w:val="00D52B1B"/>
    <w:rPr>
      <w:rFonts w:ascii="Times New Roman" w:eastAsia="Times New Roman" w:hAnsi="Times New Roman" w:cs="Times New Roman"/>
      <w:b/>
      <w:sz w:val="24"/>
      <w:szCs w:val="20"/>
      <w:lang w:eastAsia="ru-RU"/>
    </w:rPr>
  </w:style>
  <w:style w:type="paragraph" w:customStyle="1" w:styleId="ConsPlusNormal">
    <w:name w:val="ConsPlusNormal"/>
    <w:link w:val="ConsPlusNormal0"/>
    <w:qFormat/>
    <w:rsid w:val="00D52B1B"/>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1">
    <w:name w:val="Обычный1"/>
    <w:rsid w:val="00D52B1B"/>
    <w:pPr>
      <w:spacing w:after="0" w:line="240" w:lineRule="auto"/>
    </w:pPr>
    <w:rPr>
      <w:rFonts w:ascii="Times New Roman" w:eastAsia="Times New Roman" w:hAnsi="Times New Roman" w:cs="Times New Roman"/>
      <w:color w:val="000000"/>
      <w:sz w:val="24"/>
      <w:szCs w:val="20"/>
      <w:lang w:eastAsia="ru-RU"/>
    </w:rPr>
  </w:style>
  <w:style w:type="character" w:styleId="a3">
    <w:name w:val="Hyperlink"/>
    <w:rsid w:val="00D52B1B"/>
    <w:rPr>
      <w:color w:val="0000FF"/>
      <w:u w:val="single"/>
    </w:rPr>
  </w:style>
  <w:style w:type="character" w:customStyle="1" w:styleId="ConsPlusNormal0">
    <w:name w:val="ConsPlusNormal Знак"/>
    <w:link w:val="ConsPlusNormal"/>
    <w:rsid w:val="00D52B1B"/>
    <w:rPr>
      <w:rFonts w:ascii="Arial" w:eastAsia="Times New Roman" w:hAnsi="Arial" w:cs="Times New Roman"/>
      <w:color w:val="000000"/>
      <w:sz w:val="20"/>
      <w:szCs w:val="20"/>
      <w:lang w:eastAsia="ru-RU"/>
    </w:rPr>
  </w:style>
  <w:style w:type="paragraph" w:styleId="21">
    <w:name w:val="Body Text 2"/>
    <w:basedOn w:val="a"/>
    <w:link w:val="22"/>
    <w:uiPriority w:val="99"/>
    <w:semiHidden/>
    <w:unhideWhenUsed/>
    <w:rsid w:val="00D52B1B"/>
    <w:pPr>
      <w:spacing w:after="120" w:line="480" w:lineRule="auto"/>
    </w:pPr>
  </w:style>
  <w:style w:type="character" w:customStyle="1" w:styleId="22">
    <w:name w:val="Основной текст 2 Знак"/>
    <w:basedOn w:val="a0"/>
    <w:link w:val="21"/>
    <w:uiPriority w:val="99"/>
    <w:semiHidden/>
    <w:rsid w:val="00D52B1B"/>
    <w:rPr>
      <w:rFonts w:ascii="Times New Roman" w:eastAsia="Times New Roman" w:hAnsi="Times New Roman" w:cs="Times New Roman"/>
      <w:color w:val="000000"/>
      <w:sz w:val="24"/>
      <w:szCs w:val="20"/>
      <w:lang w:eastAsia="ru-RU"/>
    </w:rPr>
  </w:style>
  <w:style w:type="paragraph" w:styleId="a4">
    <w:name w:val="footnote text"/>
    <w:basedOn w:val="a"/>
    <w:link w:val="a5"/>
    <w:unhideWhenUsed/>
    <w:rsid w:val="00D52B1B"/>
  </w:style>
  <w:style w:type="character" w:customStyle="1" w:styleId="a5">
    <w:name w:val="Текст сноски Знак"/>
    <w:basedOn w:val="a0"/>
    <w:link w:val="a4"/>
    <w:rsid w:val="00D52B1B"/>
    <w:rPr>
      <w:rFonts w:ascii="Times New Roman" w:eastAsia="Times New Roman" w:hAnsi="Times New Roman" w:cs="Times New Roman"/>
      <w:color w:val="000000"/>
      <w:sz w:val="24"/>
      <w:szCs w:val="20"/>
      <w:lang w:eastAsia="ru-RU"/>
    </w:rPr>
  </w:style>
  <w:style w:type="paragraph" w:styleId="a6">
    <w:name w:val="Title"/>
    <w:basedOn w:val="a"/>
    <w:link w:val="a7"/>
    <w:qFormat/>
    <w:rsid w:val="00D52B1B"/>
    <w:pPr>
      <w:widowControl w:val="0"/>
      <w:autoSpaceDE w:val="0"/>
      <w:autoSpaceDN w:val="0"/>
      <w:adjustRightInd w:val="0"/>
      <w:jc w:val="center"/>
    </w:pPr>
    <w:rPr>
      <w:rFonts w:ascii="Courier New" w:hAnsi="Courier New"/>
      <w:b/>
      <w:color w:val="000080"/>
      <w:sz w:val="22"/>
    </w:rPr>
  </w:style>
  <w:style w:type="character" w:customStyle="1" w:styleId="a7">
    <w:name w:val="Название Знак"/>
    <w:basedOn w:val="a0"/>
    <w:link w:val="a6"/>
    <w:rsid w:val="00D52B1B"/>
    <w:rPr>
      <w:rFonts w:ascii="Courier New" w:eastAsia="Times New Roman" w:hAnsi="Courier New" w:cs="Times New Roman"/>
      <w:b/>
      <w:color w:val="000080"/>
      <w:szCs w:val="20"/>
      <w:lang w:eastAsia="ru-RU"/>
    </w:rPr>
  </w:style>
  <w:style w:type="paragraph" w:customStyle="1" w:styleId="23">
    <w:name w:val="Основной текст (2)"/>
    <w:basedOn w:val="a"/>
    <w:link w:val="24"/>
    <w:rsid w:val="00D52B1B"/>
    <w:pPr>
      <w:widowControl w:val="0"/>
      <w:shd w:val="clear" w:color="auto" w:fill="FFFFFF"/>
      <w:spacing w:line="254" w:lineRule="exact"/>
      <w:jc w:val="center"/>
    </w:pPr>
    <w:rPr>
      <w:b/>
      <w:sz w:val="20"/>
    </w:rPr>
  </w:style>
  <w:style w:type="character" w:customStyle="1" w:styleId="24">
    <w:name w:val="Основной текст (2)_"/>
    <w:link w:val="23"/>
    <w:rsid w:val="00D52B1B"/>
    <w:rPr>
      <w:rFonts w:ascii="Times New Roman" w:eastAsia="Times New Roman" w:hAnsi="Times New Roman" w:cs="Times New Roman"/>
      <w:b/>
      <w:color w:val="000000"/>
      <w:sz w:val="20"/>
      <w:szCs w:val="20"/>
      <w:shd w:val="clear" w:color="auto" w:fill="FFFFFF"/>
      <w:lang w:eastAsia="ru-RU"/>
    </w:rPr>
  </w:style>
  <w:style w:type="paragraph" w:customStyle="1" w:styleId="25">
    <w:name w:val="Основной текст2"/>
    <w:basedOn w:val="a"/>
    <w:link w:val="a8"/>
    <w:rsid w:val="00D52B1B"/>
    <w:pPr>
      <w:widowControl w:val="0"/>
      <w:shd w:val="clear" w:color="auto" w:fill="FFFFFF"/>
      <w:spacing w:before="300" w:after="180" w:line="250" w:lineRule="exact"/>
      <w:jc w:val="both"/>
    </w:pPr>
    <w:rPr>
      <w:sz w:val="18"/>
    </w:rPr>
  </w:style>
  <w:style w:type="character" w:customStyle="1" w:styleId="a8">
    <w:name w:val="Основной текст_"/>
    <w:link w:val="25"/>
    <w:rsid w:val="00D52B1B"/>
    <w:rPr>
      <w:rFonts w:ascii="Times New Roman" w:eastAsia="Times New Roman" w:hAnsi="Times New Roman" w:cs="Times New Roman"/>
      <w:color w:val="000000"/>
      <w:sz w:val="18"/>
      <w:szCs w:val="20"/>
      <w:shd w:val="clear" w:color="auto" w:fill="FFFFFF"/>
      <w:lang w:eastAsia="ru-RU"/>
    </w:rPr>
  </w:style>
  <w:style w:type="paragraph" w:customStyle="1" w:styleId="Default">
    <w:name w:val="Default"/>
    <w:rsid w:val="00D52B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Title">
    <w:name w:val="ConsTitle"/>
    <w:rsid w:val="00D52B1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5">
    <w:name w:val="Обычный5"/>
    <w:rsid w:val="00D52B1B"/>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
    <w:name w:val="Основной шрифт абзаца3"/>
    <w:rsid w:val="00D52B1B"/>
    <w:rPr>
      <w:sz w:val="24"/>
    </w:rPr>
  </w:style>
  <w:style w:type="paragraph" w:customStyle="1" w:styleId="32">
    <w:name w:val="Îñíîâíîé òåêñò ñ îòñòóïîì 32"/>
    <w:basedOn w:val="a"/>
    <w:rsid w:val="00D52B1B"/>
    <w:pPr>
      <w:widowControl w:val="0"/>
      <w:suppressAutoHyphens/>
      <w:ind w:firstLine="567"/>
      <w:jc w:val="both"/>
    </w:pPr>
    <w:rPr>
      <w:rFonts w:eastAsia="DejaVu Sans"/>
      <w:color w:val="auto"/>
      <w:kern w:val="1"/>
      <w:sz w:val="28"/>
      <w:szCs w:val="24"/>
    </w:rPr>
  </w:style>
  <w:style w:type="character" w:customStyle="1" w:styleId="Exact">
    <w:name w:val="Подпись к картинке Exact"/>
    <w:basedOn w:val="a0"/>
    <w:link w:val="a9"/>
    <w:rsid w:val="00D52B1B"/>
    <w:rPr>
      <w:rFonts w:ascii="Times New Roman" w:hAnsi="Times New Roman"/>
      <w:spacing w:val="-2"/>
      <w:shd w:val="clear" w:color="auto" w:fill="FFFFFF"/>
    </w:rPr>
  </w:style>
  <w:style w:type="character" w:customStyle="1" w:styleId="aa">
    <w:name w:val="Основной текст + Полужирный"/>
    <w:basedOn w:val="a8"/>
    <w:rsid w:val="00D52B1B"/>
    <w:rPr>
      <w:b/>
      <w:bCs/>
      <w:i w:val="0"/>
      <w:iCs w:val="0"/>
      <w:smallCaps w:val="0"/>
      <w:strike w:val="0"/>
      <w:spacing w:val="0"/>
      <w:w w:val="100"/>
      <w:position w:val="0"/>
      <w:sz w:val="24"/>
      <w:szCs w:val="24"/>
      <w:u w:val="none"/>
      <w:lang w:val="ru-RU"/>
    </w:rPr>
  </w:style>
  <w:style w:type="character" w:customStyle="1" w:styleId="10pt">
    <w:name w:val="Основной текст + 10 pt;Полужирный"/>
    <w:basedOn w:val="a8"/>
    <w:rsid w:val="00D52B1B"/>
    <w:rPr>
      <w:b/>
      <w:bCs/>
      <w:i w:val="0"/>
      <w:iCs w:val="0"/>
      <w:smallCaps w:val="0"/>
      <w:strike w:val="0"/>
      <w:spacing w:val="0"/>
      <w:w w:val="100"/>
      <w:position w:val="0"/>
      <w:sz w:val="20"/>
      <w:u w:val="none"/>
      <w:lang w:val="ru-RU"/>
    </w:rPr>
  </w:style>
  <w:style w:type="paragraph" w:customStyle="1" w:styleId="a9">
    <w:name w:val="Подпись к картинке"/>
    <w:basedOn w:val="a"/>
    <w:link w:val="Exact"/>
    <w:rsid w:val="00D52B1B"/>
    <w:pPr>
      <w:widowControl w:val="0"/>
      <w:shd w:val="clear" w:color="auto" w:fill="FFFFFF"/>
      <w:spacing w:line="0" w:lineRule="atLeast"/>
    </w:pPr>
    <w:rPr>
      <w:rFonts w:eastAsiaTheme="minorHAnsi" w:cstheme="minorBidi"/>
      <w:color w:val="auto"/>
      <w:spacing w:val="-2"/>
      <w:sz w:val="22"/>
      <w:szCs w:val="22"/>
      <w:lang w:eastAsia="en-US"/>
    </w:rPr>
  </w:style>
  <w:style w:type="character" w:customStyle="1" w:styleId="10">
    <w:name w:val="Основной шрифт абзаца1"/>
    <w:rsid w:val="00D52B1B"/>
    <w:rPr>
      <w:sz w:val="24"/>
    </w:rPr>
  </w:style>
  <w:style w:type="paragraph" w:customStyle="1" w:styleId="4">
    <w:name w:val="Обычный4"/>
    <w:qFormat/>
    <w:rsid w:val="00D52B1B"/>
    <w:pPr>
      <w:spacing w:after="0" w:line="240" w:lineRule="auto"/>
    </w:pPr>
    <w:rPr>
      <w:rFonts w:ascii="Times New Roman" w:eastAsia="Times New Roman" w:hAnsi="Times New Roman" w:cs="Times New Roman"/>
      <w:color w:val="000000"/>
      <w:sz w:val="24"/>
      <w:szCs w:val="20"/>
      <w:lang w:eastAsia="ru-RU"/>
    </w:rPr>
  </w:style>
  <w:style w:type="paragraph" w:styleId="ab">
    <w:name w:val="No Spacing"/>
    <w:rsid w:val="00D52B1B"/>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7B0DCAAA1F8CE08D814144AF0FEE74341A420B7200FEECFA51E0279703910E1711039707D2AB47Ai0D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8484</Words>
  <Characters>48363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ТомскаяЛюда</dc:creator>
  <cp:lastModifiedBy>ТомскаяЛюда</cp:lastModifiedBy>
  <cp:revision>2</cp:revision>
  <dcterms:created xsi:type="dcterms:W3CDTF">2019-07-18T06:05:00Z</dcterms:created>
  <dcterms:modified xsi:type="dcterms:W3CDTF">2019-07-18T06:37:00Z</dcterms:modified>
</cp:coreProperties>
</file>